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15D4" w:rsidRPr="00371CDF" w:rsidRDefault="00DA15D4">
      <w:pPr>
        <w:rPr>
          <w:rFonts w:asciiTheme="minorHAnsi" w:hAnsiTheme="minorHAnsi"/>
          <w:color w:val="FF0000"/>
          <w:lang w:val="en-GB"/>
        </w:rPr>
      </w:pPr>
    </w:p>
    <w:p w:rsidR="00810C57" w:rsidRPr="00371CDF" w:rsidRDefault="00810C57" w:rsidP="00810C57">
      <w:pPr>
        <w:rPr>
          <w:rFonts w:asciiTheme="minorHAnsi" w:hAnsiTheme="minorHAnsi"/>
          <w:color w:val="000000"/>
        </w:rPr>
      </w:pPr>
      <w:r w:rsidRPr="00371CDF">
        <w:rPr>
          <w:rFonts w:asciiTheme="minorHAnsi" w:hAnsiTheme="minorHAnsi"/>
          <w:color w:val="000000"/>
        </w:rPr>
        <w:t xml:space="preserve">Leonardo de Pisa (c. 1170 – 1240) was an Italian </w:t>
      </w:r>
      <w:r w:rsidR="00F2737E" w:rsidRPr="00371CDF">
        <w:rPr>
          <w:rFonts w:asciiTheme="minorHAnsi" w:hAnsiTheme="minorHAnsi"/>
          <w:color w:val="000000"/>
        </w:rPr>
        <w:t>mathematician</w:t>
      </w:r>
      <w:r w:rsidRPr="00371CDF">
        <w:rPr>
          <w:rFonts w:asciiTheme="minorHAnsi" w:hAnsiTheme="minorHAnsi"/>
          <w:color w:val="000000"/>
        </w:rPr>
        <w:t xml:space="preserve"> with the catchy nickname of 'Fibonacci'.  He is best known for his great book, 'Liber Abaci'.  It was published in 1202, and was really just a big book of mathematical ideas and puzzles.  In this book Fibonacci wrote the poem '</w:t>
      </w:r>
      <w:r w:rsidRPr="00371CDF">
        <w:rPr>
          <w:rFonts w:asciiTheme="minorHAnsi" w:hAnsiTheme="minorHAnsi"/>
          <w:i/>
          <w:iCs/>
          <w:color w:val="000000"/>
        </w:rPr>
        <w:t>As I was going to St. Ives, I met a man with seven wives.</w:t>
      </w:r>
      <w:r w:rsidRPr="00371CDF">
        <w:rPr>
          <w:rFonts w:asciiTheme="minorHAnsi" w:hAnsiTheme="minorHAnsi"/>
          <w:color w:val="000000"/>
        </w:rPr>
        <w:t>..' (</w:t>
      </w:r>
      <w:proofErr w:type="gramStart"/>
      <w:r w:rsidRPr="00371CDF">
        <w:rPr>
          <w:rFonts w:asciiTheme="minorHAnsi" w:hAnsiTheme="minorHAnsi"/>
          <w:color w:val="000000"/>
        </w:rPr>
        <w:t>except</w:t>
      </w:r>
      <w:proofErr w:type="gramEnd"/>
      <w:r w:rsidRPr="00371CDF">
        <w:rPr>
          <w:rFonts w:asciiTheme="minorHAnsi" w:hAnsiTheme="minorHAnsi"/>
          <w:color w:val="000000"/>
        </w:rPr>
        <w:t xml:space="preserve"> he used </w:t>
      </w:r>
      <w:smartTag w:uri="urn:schemas-microsoft-com:office:smarttags" w:element="place">
        <w:smartTag w:uri="urn:schemas-microsoft-com:office:smarttags" w:element="City">
          <w:r w:rsidRPr="00371CDF">
            <w:rPr>
              <w:rFonts w:asciiTheme="minorHAnsi" w:hAnsiTheme="minorHAnsi"/>
              <w:color w:val="000000"/>
            </w:rPr>
            <w:t>Rome</w:t>
          </w:r>
        </w:smartTag>
      </w:smartTag>
      <w:r w:rsidRPr="00371CDF">
        <w:rPr>
          <w:rFonts w:asciiTheme="minorHAnsi" w:hAnsiTheme="minorHAnsi"/>
          <w:color w:val="000000"/>
        </w:rPr>
        <w:t xml:space="preserve"> instead of St Ives, so it didn't rhyme).  Another one of his puzzles has such an incredible answer that everyone should know about it.  It goes something like this:</w:t>
      </w:r>
    </w:p>
    <w:p w:rsidR="00810C57" w:rsidRPr="00371CDF" w:rsidRDefault="00810C57" w:rsidP="00810C57">
      <w:pPr>
        <w:rPr>
          <w:rFonts w:asciiTheme="minorHAnsi" w:hAnsiTheme="minorHAnsi"/>
        </w:rPr>
      </w:pPr>
    </w:p>
    <w:p w:rsidR="00810C57" w:rsidRPr="00371CDF" w:rsidRDefault="00810C57" w:rsidP="00810C57">
      <w:pPr>
        <w:jc w:val="center"/>
        <w:rPr>
          <w:rFonts w:asciiTheme="minorHAnsi" w:hAnsiTheme="minorHAnsi"/>
        </w:rPr>
      </w:pPr>
      <w:r w:rsidRPr="00371CDF">
        <w:rPr>
          <w:rFonts w:asciiTheme="minorHAnsi" w:hAnsiTheme="minorHAnsi"/>
        </w:rPr>
        <w:t>‘</w:t>
      </w:r>
      <w:r w:rsidRPr="00371CDF">
        <w:rPr>
          <w:rFonts w:asciiTheme="minorHAnsi" w:hAnsiTheme="minorHAnsi"/>
          <w:i/>
          <w:iCs/>
        </w:rPr>
        <w:t>If you put a male and a female rabbit in an enclosed space, how many rabbits will you have at the end of a year?</w:t>
      </w:r>
      <w:r w:rsidRPr="00371CDF">
        <w:rPr>
          <w:rFonts w:asciiTheme="minorHAnsi" w:hAnsiTheme="minorHAnsi"/>
        </w:rPr>
        <w:t>’</w:t>
      </w:r>
    </w:p>
    <w:p w:rsidR="00810C57" w:rsidRPr="00371CDF" w:rsidRDefault="00810C57" w:rsidP="00810C57">
      <w:pPr>
        <w:rPr>
          <w:rFonts w:asciiTheme="minorHAnsi" w:hAnsiTheme="minorHAnsi"/>
        </w:rPr>
      </w:pPr>
    </w:p>
    <w:p w:rsidR="00810C57" w:rsidRPr="00371CDF" w:rsidRDefault="00810C57" w:rsidP="00810C57">
      <w:pPr>
        <w:rPr>
          <w:rFonts w:asciiTheme="minorHAnsi" w:hAnsiTheme="minorHAnsi"/>
          <w:color w:val="000000"/>
        </w:rPr>
      </w:pPr>
      <w:r w:rsidRPr="00371CDF">
        <w:rPr>
          <w:rFonts w:asciiTheme="minorHAnsi" w:hAnsiTheme="minorHAnsi"/>
          <w:color w:val="000000"/>
        </w:rPr>
        <w:t>As you can see, even in 1202, rabbits had something of a proliferation reputation.  It turns out that the number of pairs of rabbits at the end of each month is represented by the sequence:</w:t>
      </w:r>
    </w:p>
    <w:p w:rsidR="00810C57" w:rsidRPr="00371CDF" w:rsidRDefault="00810C57" w:rsidP="00810C57">
      <w:pPr>
        <w:jc w:val="center"/>
        <w:rPr>
          <w:rFonts w:asciiTheme="minorHAnsi" w:hAnsiTheme="minorHAnsi"/>
          <w:color w:val="000000"/>
        </w:rPr>
      </w:pPr>
    </w:p>
    <w:p w:rsidR="00810C57" w:rsidRPr="00371CDF" w:rsidRDefault="00810C57" w:rsidP="00810C57">
      <w:pPr>
        <w:jc w:val="center"/>
        <w:rPr>
          <w:rFonts w:asciiTheme="minorHAnsi" w:hAnsiTheme="minorHAnsi"/>
          <w:color w:val="000000"/>
        </w:rPr>
      </w:pPr>
      <w:r w:rsidRPr="00371CDF">
        <w:rPr>
          <w:rFonts w:asciiTheme="minorHAnsi" w:hAnsiTheme="minorHAnsi"/>
          <w:color w:val="000000"/>
        </w:rPr>
        <w:t>1, 1, 2, 3, 5, 8, 13, 21, 34, ...</w:t>
      </w:r>
    </w:p>
    <w:p w:rsidR="00810C57" w:rsidRPr="00371CDF" w:rsidRDefault="00810C57" w:rsidP="00810C57">
      <w:pPr>
        <w:rPr>
          <w:rFonts w:asciiTheme="minorHAnsi" w:hAnsiTheme="minorHAnsi"/>
          <w:b/>
          <w:bCs/>
          <w:color w:val="FF0000"/>
        </w:rPr>
      </w:pPr>
    </w:p>
    <w:p w:rsidR="00F2737E" w:rsidRPr="00371CDF" w:rsidRDefault="00F2737E" w:rsidP="00810C57">
      <w:pPr>
        <w:rPr>
          <w:rFonts w:asciiTheme="minorHAnsi" w:hAnsiTheme="minorHAnsi"/>
          <w:i/>
          <w:color w:val="000000"/>
        </w:rPr>
      </w:pPr>
      <w:r w:rsidRPr="00371CDF">
        <w:rPr>
          <w:rFonts w:asciiTheme="minorHAnsi" w:hAnsiTheme="minorHAnsi"/>
          <w:i/>
          <w:color w:val="000000"/>
        </w:rPr>
        <w:t>Problem 1</w:t>
      </w:r>
    </w:p>
    <w:p w:rsidR="00810C57" w:rsidRPr="00371CDF" w:rsidRDefault="00810C57" w:rsidP="00504B0B">
      <w:pPr>
        <w:numPr>
          <w:ilvl w:val="0"/>
          <w:numId w:val="3"/>
        </w:numPr>
        <w:tabs>
          <w:tab w:val="clear" w:pos="720"/>
          <w:tab w:val="num" w:pos="284"/>
        </w:tabs>
        <w:ind w:left="284" w:hanging="284"/>
        <w:rPr>
          <w:rFonts w:asciiTheme="minorHAnsi" w:hAnsiTheme="minorHAnsi"/>
          <w:color w:val="000000"/>
        </w:rPr>
      </w:pPr>
      <w:r w:rsidRPr="00371CDF">
        <w:rPr>
          <w:rFonts w:asciiTheme="minorHAnsi" w:hAnsiTheme="minorHAnsi"/>
          <w:color w:val="000000"/>
        </w:rPr>
        <w:t xml:space="preserve">Write in words the rule for finding the next number in the sequence.  </w:t>
      </w:r>
    </w:p>
    <w:p w:rsidR="00F2737E" w:rsidRPr="00371CDF" w:rsidRDefault="00F2737E" w:rsidP="00810C57">
      <w:pPr>
        <w:rPr>
          <w:rFonts w:asciiTheme="minorHAnsi" w:hAnsiTheme="minorHAnsi"/>
          <w:i/>
          <w:color w:val="000000"/>
        </w:rPr>
      </w:pPr>
    </w:p>
    <w:p w:rsidR="00F2737E" w:rsidRPr="00371CDF" w:rsidRDefault="00F2737E" w:rsidP="00810C57">
      <w:pPr>
        <w:rPr>
          <w:rFonts w:asciiTheme="minorHAnsi" w:hAnsiTheme="minorHAnsi"/>
          <w:i/>
          <w:color w:val="000000"/>
        </w:rPr>
      </w:pPr>
      <w:r w:rsidRPr="00371CDF">
        <w:rPr>
          <w:rFonts w:asciiTheme="minorHAnsi" w:hAnsiTheme="minorHAnsi"/>
          <w:i/>
          <w:color w:val="000000"/>
        </w:rPr>
        <w:t>Problem 2</w:t>
      </w:r>
    </w:p>
    <w:p w:rsidR="00810C57" w:rsidRPr="00371CDF" w:rsidRDefault="00810C57" w:rsidP="00504B0B">
      <w:pPr>
        <w:numPr>
          <w:ilvl w:val="0"/>
          <w:numId w:val="3"/>
        </w:numPr>
        <w:tabs>
          <w:tab w:val="clear" w:pos="720"/>
          <w:tab w:val="num" w:pos="284"/>
        </w:tabs>
        <w:ind w:left="284" w:hanging="284"/>
        <w:rPr>
          <w:rFonts w:asciiTheme="minorHAnsi" w:hAnsiTheme="minorHAnsi"/>
          <w:color w:val="000000"/>
        </w:rPr>
      </w:pPr>
      <w:r w:rsidRPr="00371CDF">
        <w:rPr>
          <w:rFonts w:asciiTheme="minorHAnsi" w:hAnsiTheme="minorHAnsi"/>
          <w:color w:val="000000"/>
        </w:rPr>
        <w:t>If this sequence continues, how many pairs of rabbits will there be at the end of twelve months?</w:t>
      </w:r>
    </w:p>
    <w:p w:rsidR="00DA15D4" w:rsidRPr="00371CDF" w:rsidRDefault="00DA15D4" w:rsidP="00A53286">
      <w:pPr>
        <w:rPr>
          <w:rFonts w:asciiTheme="minorHAnsi" w:hAnsiTheme="minorHAnsi"/>
        </w:rPr>
      </w:pPr>
    </w:p>
    <w:p w:rsidR="00F2737E" w:rsidRPr="00371CDF" w:rsidRDefault="00D67453" w:rsidP="00504B0B">
      <w:pPr>
        <w:pStyle w:val="Title"/>
        <w:rPr>
          <w:rFonts w:asciiTheme="minorHAnsi" w:hAnsiTheme="minorHAnsi"/>
          <w:sz w:val="24"/>
        </w:rPr>
      </w:pPr>
      <w:r w:rsidRPr="00371CDF">
        <w:rPr>
          <w:rFonts w:asciiTheme="minorHAnsi" w:hAnsiTheme="minorHAnsi"/>
          <w:noProof/>
          <w:sz w:val="24"/>
          <w:lang w:eastAsia="en-GB"/>
        </w:rPr>
        <w:drawing>
          <wp:inline distT="0" distB="0" distL="0" distR="0" wp14:anchorId="38CFCA8F" wp14:editId="169AA898">
            <wp:extent cx="999490" cy="1223010"/>
            <wp:effectExtent l="0" t="0" r="0" b="0"/>
            <wp:docPr id="2" name="Picture 1" descr="bd073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7359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1223010"/>
                    </a:xfrm>
                    <a:prstGeom prst="rect">
                      <a:avLst/>
                    </a:prstGeom>
                    <a:noFill/>
                    <a:ln>
                      <a:noFill/>
                    </a:ln>
                  </pic:spPr>
                </pic:pic>
              </a:graphicData>
            </a:graphic>
          </wp:inline>
        </w:drawing>
      </w:r>
    </w:p>
    <w:p w:rsidR="00504B0B" w:rsidRPr="00371CDF" w:rsidRDefault="00504B0B" w:rsidP="00F2737E">
      <w:pPr>
        <w:pStyle w:val="Title"/>
        <w:jc w:val="left"/>
        <w:rPr>
          <w:rFonts w:asciiTheme="minorHAnsi" w:hAnsiTheme="minorHAnsi"/>
          <w:sz w:val="24"/>
        </w:rPr>
      </w:pPr>
    </w:p>
    <w:p w:rsidR="00F2737E" w:rsidRPr="00371CDF" w:rsidRDefault="00F2737E" w:rsidP="00F2737E">
      <w:pPr>
        <w:pStyle w:val="Title"/>
        <w:jc w:val="left"/>
        <w:rPr>
          <w:rFonts w:asciiTheme="minorHAnsi" w:hAnsiTheme="minorHAnsi"/>
          <w:sz w:val="28"/>
          <w:szCs w:val="28"/>
        </w:rPr>
      </w:pPr>
      <w:r w:rsidRPr="00371CDF">
        <w:rPr>
          <w:rFonts w:asciiTheme="minorHAnsi" w:hAnsiTheme="minorHAnsi"/>
          <w:sz w:val="28"/>
          <w:szCs w:val="28"/>
        </w:rPr>
        <w:t>The Male Bee:  A male bee has only one parent!  Why?</w:t>
      </w:r>
    </w:p>
    <w:p w:rsidR="00F2737E" w:rsidRPr="00371CDF" w:rsidRDefault="00F2737E" w:rsidP="00F2737E">
      <w:pPr>
        <w:rPr>
          <w:rFonts w:asciiTheme="minorHAnsi" w:hAnsiTheme="minorHAnsi"/>
        </w:rPr>
      </w:pPr>
    </w:p>
    <w:p w:rsidR="00F2737E" w:rsidRPr="00371CDF" w:rsidRDefault="00F2737E" w:rsidP="00F2737E">
      <w:pPr>
        <w:rPr>
          <w:rFonts w:asciiTheme="minorHAnsi" w:hAnsiTheme="minorHAnsi"/>
        </w:rPr>
      </w:pPr>
      <w:r w:rsidRPr="00371CDF">
        <w:rPr>
          <w:rFonts w:asciiTheme="minorHAnsi" w:hAnsiTheme="minorHAnsi"/>
        </w:rPr>
        <w:t xml:space="preserve">A female bee produces many eggs.  If an egg is </w:t>
      </w:r>
      <w:proofErr w:type="spellStart"/>
      <w:r w:rsidRPr="00371CDF">
        <w:rPr>
          <w:rFonts w:asciiTheme="minorHAnsi" w:hAnsiTheme="minorHAnsi"/>
        </w:rPr>
        <w:t>fertilised</w:t>
      </w:r>
      <w:proofErr w:type="spellEnd"/>
      <w:r w:rsidRPr="00371CDF">
        <w:rPr>
          <w:rFonts w:asciiTheme="minorHAnsi" w:hAnsiTheme="minorHAnsi"/>
        </w:rPr>
        <w:t xml:space="preserve">, then it grows into a female.  So a female bee has a mother and a father – as we do.  But any </w:t>
      </w:r>
      <w:proofErr w:type="spellStart"/>
      <w:r w:rsidRPr="00371CDF">
        <w:rPr>
          <w:rFonts w:asciiTheme="minorHAnsi" w:hAnsiTheme="minorHAnsi"/>
        </w:rPr>
        <w:t>unfertilised</w:t>
      </w:r>
      <w:proofErr w:type="spellEnd"/>
      <w:r w:rsidRPr="00371CDF">
        <w:rPr>
          <w:rFonts w:asciiTheme="minorHAnsi" w:hAnsiTheme="minorHAnsi"/>
        </w:rPr>
        <w:t xml:space="preserve"> eggs grow to be male.  So a male bee has one parent – that would be a mother then.</w:t>
      </w:r>
    </w:p>
    <w:p w:rsidR="00F2737E" w:rsidRPr="00371CDF" w:rsidRDefault="00F2737E" w:rsidP="00F2737E">
      <w:pPr>
        <w:rPr>
          <w:rFonts w:asciiTheme="minorHAnsi" w:hAnsiTheme="minorHAnsi"/>
          <w:i/>
        </w:rPr>
      </w:pPr>
      <w:bookmarkStart w:id="0" w:name="_GoBack"/>
      <w:bookmarkEnd w:id="0"/>
    </w:p>
    <w:p w:rsidR="00F2737E" w:rsidRPr="00371CDF" w:rsidRDefault="00F2737E" w:rsidP="00F2737E">
      <w:pPr>
        <w:rPr>
          <w:rFonts w:asciiTheme="minorHAnsi" w:hAnsiTheme="minorHAnsi"/>
          <w:i/>
        </w:rPr>
      </w:pPr>
      <w:r w:rsidRPr="00371CDF">
        <w:rPr>
          <w:rFonts w:asciiTheme="minorHAnsi" w:hAnsiTheme="minorHAnsi"/>
          <w:i/>
        </w:rPr>
        <w:t>Problem 3</w:t>
      </w:r>
    </w:p>
    <w:p w:rsidR="00F2737E" w:rsidRPr="00371CDF" w:rsidRDefault="00F2737E" w:rsidP="00504B0B">
      <w:pPr>
        <w:numPr>
          <w:ilvl w:val="0"/>
          <w:numId w:val="3"/>
        </w:numPr>
        <w:tabs>
          <w:tab w:val="clear" w:pos="720"/>
          <w:tab w:val="num" w:pos="284"/>
        </w:tabs>
        <w:ind w:left="284" w:hanging="284"/>
        <w:rPr>
          <w:rFonts w:asciiTheme="minorHAnsi" w:hAnsiTheme="minorHAnsi"/>
          <w:color w:val="000000"/>
        </w:rPr>
      </w:pPr>
      <w:r w:rsidRPr="00371CDF">
        <w:rPr>
          <w:rFonts w:asciiTheme="minorHAnsi" w:hAnsiTheme="minorHAnsi"/>
          <w:color w:val="000000"/>
        </w:rPr>
        <w:t>Use this fact to draw a family tree for a male bee.  You must ignore brothers and sisters.  Consider only parents, grandparents and so on.  Write down the number of bees in each generation.  What do you notice about these numbers?</w:t>
      </w:r>
    </w:p>
    <w:p w:rsidR="00F2737E" w:rsidRPr="00371CDF" w:rsidRDefault="00F2737E" w:rsidP="00F2737E">
      <w:pPr>
        <w:jc w:val="center"/>
        <w:rPr>
          <w:rFonts w:asciiTheme="minorHAnsi" w:hAnsiTheme="minorHAnsi"/>
        </w:rPr>
      </w:pPr>
    </w:p>
    <w:p w:rsidR="00F2737E" w:rsidRPr="00371CDF" w:rsidRDefault="00127B7C" w:rsidP="00F2737E">
      <w:pPr>
        <w:rPr>
          <w:rFonts w:asciiTheme="minorHAnsi" w:hAnsiTheme="minorHAnsi"/>
          <w:b/>
          <w:sz w:val="28"/>
          <w:szCs w:val="28"/>
        </w:rPr>
      </w:pPr>
      <w:r w:rsidRPr="00371CDF">
        <w:rPr>
          <w:rFonts w:asciiTheme="minorHAnsi" w:hAnsiTheme="minorHAnsi"/>
          <w:b/>
          <w:sz w:val="28"/>
          <w:szCs w:val="28"/>
        </w:rPr>
        <w:t>Further ideas</w:t>
      </w:r>
    </w:p>
    <w:p w:rsidR="00F2737E" w:rsidRPr="00371CDF" w:rsidRDefault="00F2737E" w:rsidP="00127B7C">
      <w:pPr>
        <w:numPr>
          <w:ilvl w:val="0"/>
          <w:numId w:val="3"/>
        </w:numPr>
        <w:tabs>
          <w:tab w:val="clear" w:pos="720"/>
          <w:tab w:val="num" w:pos="284"/>
        </w:tabs>
        <w:spacing w:before="120"/>
        <w:ind w:left="284" w:hanging="284"/>
        <w:rPr>
          <w:rFonts w:asciiTheme="minorHAnsi" w:hAnsiTheme="minorHAnsi"/>
        </w:rPr>
      </w:pPr>
      <w:r w:rsidRPr="00371CDF">
        <w:rPr>
          <w:rFonts w:asciiTheme="minorHAnsi" w:hAnsiTheme="minorHAnsi"/>
        </w:rPr>
        <w:t>Research the connection between these Fibonacci numbers and daisies, pineapples and sunflowers (and more…)</w:t>
      </w:r>
    </w:p>
    <w:p w:rsidR="00F2737E" w:rsidRPr="00371CDF" w:rsidRDefault="00F2737E" w:rsidP="00127B7C">
      <w:pPr>
        <w:numPr>
          <w:ilvl w:val="0"/>
          <w:numId w:val="3"/>
        </w:numPr>
        <w:tabs>
          <w:tab w:val="clear" w:pos="720"/>
          <w:tab w:val="num" w:pos="284"/>
        </w:tabs>
        <w:spacing w:before="120"/>
        <w:ind w:left="284" w:hanging="284"/>
        <w:rPr>
          <w:rFonts w:asciiTheme="minorHAnsi" w:hAnsiTheme="minorHAnsi"/>
        </w:rPr>
      </w:pPr>
      <w:r w:rsidRPr="00371CDF">
        <w:rPr>
          <w:rFonts w:asciiTheme="minorHAnsi" w:hAnsiTheme="minorHAnsi"/>
        </w:rPr>
        <w:t>Find out more about Fibonacci and prepare a presentation to the class</w:t>
      </w:r>
    </w:p>
    <w:p w:rsidR="00F2737E" w:rsidRPr="00371CDF" w:rsidRDefault="00F2737E" w:rsidP="00127B7C">
      <w:pPr>
        <w:numPr>
          <w:ilvl w:val="0"/>
          <w:numId w:val="3"/>
        </w:numPr>
        <w:tabs>
          <w:tab w:val="clear" w:pos="720"/>
          <w:tab w:val="num" w:pos="284"/>
        </w:tabs>
        <w:spacing w:before="120"/>
        <w:ind w:left="284" w:hanging="284"/>
        <w:rPr>
          <w:rFonts w:asciiTheme="minorHAnsi" w:hAnsiTheme="minorHAnsi"/>
        </w:rPr>
      </w:pPr>
      <w:r w:rsidRPr="00371CDF">
        <w:rPr>
          <w:rFonts w:asciiTheme="minorHAnsi" w:hAnsiTheme="minorHAnsi"/>
        </w:rPr>
        <w:t>Find out the connection between the Fibonacci numbers and the golden ratio</w:t>
      </w:r>
    </w:p>
    <w:p w:rsidR="00F2737E" w:rsidRPr="00371CDF" w:rsidRDefault="00F2737E" w:rsidP="00127B7C">
      <w:pPr>
        <w:numPr>
          <w:ilvl w:val="0"/>
          <w:numId w:val="3"/>
        </w:numPr>
        <w:tabs>
          <w:tab w:val="clear" w:pos="720"/>
          <w:tab w:val="num" w:pos="284"/>
        </w:tabs>
        <w:spacing w:before="120"/>
        <w:ind w:left="284" w:hanging="284"/>
        <w:rPr>
          <w:rFonts w:asciiTheme="minorHAnsi" w:hAnsiTheme="minorHAnsi"/>
        </w:rPr>
      </w:pPr>
      <w:r w:rsidRPr="00371CDF">
        <w:rPr>
          <w:rFonts w:asciiTheme="minorHAnsi" w:hAnsiTheme="minorHAnsi"/>
        </w:rPr>
        <w:t>Construct a golden spiral</w:t>
      </w:r>
    </w:p>
    <w:sectPr w:rsidR="00F2737E" w:rsidRPr="00371CDF">
      <w:headerReference w:type="default" r:id="rId9"/>
      <w:footerReference w:type="default" r:id="rId10"/>
      <w:footnotePr>
        <w:pos w:val="beneathText"/>
      </w:footnotePr>
      <w:pgSz w:w="11905" w:h="16837"/>
      <w:pgMar w:top="1440" w:right="1077" w:bottom="899" w:left="1077" w:header="709"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EC" w:rsidRDefault="00417FEC">
      <w:r>
        <w:separator/>
      </w:r>
    </w:p>
  </w:endnote>
  <w:endnote w:type="continuationSeparator" w:id="0">
    <w:p w:rsidR="00417FEC" w:rsidRDefault="004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0B" w:rsidRDefault="008F517C">
    <w:pPr>
      <w:pStyle w:val="Footer"/>
      <w:rPr>
        <w:rFonts w:ascii="Century Gothic" w:hAnsi="Century Gothic"/>
        <w:sz w:val="20"/>
        <w:lang w:val="en-GB"/>
      </w:rPr>
    </w:pPr>
    <w:r>
      <w:rPr>
        <w:rFonts w:ascii="Century Gothic" w:hAnsi="Century Gothic"/>
        <w:sz w:val="20"/>
        <w:lang w:val="en-GB"/>
      </w:rPr>
      <w:sym w:font="Symbol" w:char="F0D3"/>
    </w:r>
    <w:r w:rsidR="00D67453">
      <w:rPr>
        <w:noProof/>
        <w:lang w:val="en-GB"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5865" cy="5003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865" cy="500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lang w:val="en-GB"/>
      </w:rPr>
      <w:t xml:space="preserve">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EC" w:rsidRDefault="00417FEC">
      <w:r>
        <w:separator/>
      </w:r>
    </w:p>
  </w:footnote>
  <w:footnote w:type="continuationSeparator" w:id="0">
    <w:p w:rsidR="00417FEC" w:rsidRDefault="0041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0B" w:rsidRDefault="00504B0B">
    <w:pPr>
      <w:pStyle w:val="Header"/>
      <w:tabs>
        <w:tab w:val="clear" w:pos="8306"/>
        <w:tab w:val="right" w:pos="8100"/>
        <w:tab w:val="left" w:pos="8460"/>
      </w:tabs>
      <w:rPr>
        <w:rStyle w:val="PageNumber"/>
        <w:rFonts w:ascii="Century Gothic" w:hAnsi="Century Gothic"/>
        <w:color w:val="333399"/>
        <w:sz w:val="20"/>
      </w:rPr>
    </w:pPr>
    <w:r>
      <w:rPr>
        <w:rFonts w:ascii="Century Gothic" w:hAnsi="Century Gothic"/>
        <w:b/>
        <w:bCs/>
        <w:color w:val="333399"/>
        <w:sz w:val="36"/>
      </w:rPr>
      <w:t>Leonardo de Pisa</w:t>
    </w:r>
    <w:r>
      <w:rPr>
        <w:rFonts w:ascii="Century Gothic" w:hAnsi="Century Gothic"/>
        <w:b/>
        <w:bCs/>
        <w:color w:val="333399"/>
        <w:sz w:val="36"/>
      </w:rPr>
      <w:tab/>
    </w:r>
    <w:r>
      <w:rPr>
        <w:rFonts w:ascii="Century Gothic" w:hAnsi="Century Gothic"/>
        <w:b/>
        <w:bCs/>
        <w:color w:val="333399"/>
        <w:sz w:val="36"/>
      </w:rPr>
      <w:tab/>
    </w:r>
    <w:r>
      <w:rPr>
        <w:rFonts w:ascii="Century Gothic" w:hAnsi="Century Gothic"/>
        <w:b/>
        <w:bCs/>
        <w:color w:val="333399"/>
        <w:sz w:val="36"/>
      </w:rPr>
      <w:tab/>
    </w:r>
    <w:r w:rsidRPr="00090D65">
      <w:rPr>
        <w:rFonts w:ascii="Century Gothic" w:hAnsi="Century Gothic"/>
        <w:color w:val="333399"/>
        <w:sz w:val="20"/>
        <w:szCs w:val="20"/>
      </w:rPr>
      <w:t xml:space="preserve">Page </w:t>
    </w:r>
    <w:r w:rsidRPr="00090D65">
      <w:rPr>
        <w:rStyle w:val="PageNumber"/>
        <w:rFonts w:ascii="Century Gothic" w:hAnsi="Century Gothic"/>
        <w:color w:val="333399"/>
        <w:sz w:val="20"/>
        <w:szCs w:val="20"/>
      </w:rPr>
      <w:fldChar w:fldCharType="begin"/>
    </w:r>
    <w:r w:rsidRPr="00090D65">
      <w:rPr>
        <w:rStyle w:val="PageNumber"/>
        <w:rFonts w:ascii="Century Gothic" w:hAnsi="Century Gothic"/>
        <w:color w:val="333399"/>
        <w:sz w:val="20"/>
        <w:szCs w:val="20"/>
      </w:rPr>
      <w:instrText xml:space="preserve"> PAGE </w:instrText>
    </w:r>
    <w:r w:rsidRPr="00090D65">
      <w:rPr>
        <w:rStyle w:val="PageNumber"/>
        <w:rFonts w:ascii="Century Gothic" w:hAnsi="Century Gothic"/>
        <w:color w:val="333399"/>
        <w:sz w:val="20"/>
        <w:szCs w:val="20"/>
      </w:rPr>
      <w:fldChar w:fldCharType="separate"/>
    </w:r>
    <w:r w:rsidR="00371CDF">
      <w:rPr>
        <w:rStyle w:val="PageNumber"/>
        <w:rFonts w:ascii="Century Gothic" w:hAnsi="Century Gothic"/>
        <w:noProof/>
        <w:color w:val="333399"/>
        <w:sz w:val="20"/>
        <w:szCs w:val="20"/>
      </w:rPr>
      <w:t>1</w:t>
    </w:r>
    <w:r w:rsidRPr="00090D65">
      <w:rPr>
        <w:rStyle w:val="PageNumber"/>
        <w:rFonts w:ascii="Century Gothic" w:hAnsi="Century Gothic"/>
        <w:color w:val="333399"/>
        <w:sz w:val="20"/>
        <w:szCs w:val="20"/>
      </w:rPr>
      <w:fldChar w:fldCharType="end"/>
    </w:r>
    <w:r>
      <w:rPr>
        <w:rStyle w:val="PageNumber"/>
        <w:rFonts w:ascii="Century Gothic" w:hAnsi="Century Gothic"/>
        <w:color w:val="333399"/>
        <w:sz w:val="20"/>
        <w:szCs w:val="20"/>
      </w:rPr>
      <w:t xml:space="preserve"> of 1</w:t>
    </w:r>
  </w:p>
  <w:p w:rsidR="00504B0B" w:rsidRDefault="00504B0B">
    <w:pPr>
      <w:pStyle w:val="Header"/>
      <w:pBdr>
        <w:bottom w:val="single" w:sz="4" w:space="1" w:color="000000"/>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rPr>
    </w:lvl>
  </w:abstractNum>
  <w:abstractNum w:abstractNumId="2">
    <w:nsid w:val="21CC4ABA"/>
    <w:multiLevelType w:val="hybridMultilevel"/>
    <w:tmpl w:val="19DC54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D4"/>
    <w:rsid w:val="000266B0"/>
    <w:rsid w:val="00090D65"/>
    <w:rsid w:val="00127B7C"/>
    <w:rsid w:val="0019794C"/>
    <w:rsid w:val="00353F44"/>
    <w:rsid w:val="00371CDF"/>
    <w:rsid w:val="003F0DF9"/>
    <w:rsid w:val="00417FEC"/>
    <w:rsid w:val="00504B0B"/>
    <w:rsid w:val="005D6E05"/>
    <w:rsid w:val="0062597F"/>
    <w:rsid w:val="00680655"/>
    <w:rsid w:val="00810C57"/>
    <w:rsid w:val="008F517C"/>
    <w:rsid w:val="00A53286"/>
    <w:rsid w:val="00D67453"/>
    <w:rsid w:val="00DA15D4"/>
    <w:rsid w:val="00F2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lang w:val="en-US" w:eastAsia="ar-SA"/>
    </w:rPr>
  </w:style>
  <w:style w:type="paragraph" w:styleId="Heading1">
    <w:name w:val="heading 1"/>
    <w:basedOn w:val="Normal"/>
    <w:next w:val="Normal"/>
    <w:qFormat/>
    <w:pPr>
      <w:keepNext/>
      <w:numPr>
        <w:numId w:val="1"/>
      </w:numPr>
      <w:outlineLvl w:val="0"/>
    </w:pPr>
    <w:rPr>
      <w:rFonts w:ascii="Comic Sans MS" w:hAnsi="Comic Sans MS"/>
      <w:b/>
      <w:bCs/>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line="360" w:lineRule="auto"/>
    </w:pPr>
    <w:rPr>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pPr>
    <w:rPr>
      <w:sz w:val="16"/>
      <w:szCs w:val="16"/>
    </w:rPr>
  </w:style>
  <w:style w:type="paragraph" w:styleId="Title">
    <w:name w:val="Title"/>
    <w:basedOn w:val="Normal"/>
    <w:qFormat/>
    <w:rsid w:val="00F2737E"/>
    <w:pPr>
      <w:widowControl/>
      <w:suppressAutoHyphens w:val="0"/>
      <w:jc w:val="center"/>
    </w:pPr>
    <w:rPr>
      <w:rFonts w:ascii="Comic Sans MS" w:eastAsia="Times New Roman" w:hAnsi="Comic Sans MS"/>
      <w:b/>
      <w:bCs/>
      <w:sz w:val="36"/>
      <w:lang w:val="en-GB" w:eastAsia="en-US"/>
    </w:rPr>
  </w:style>
  <w:style w:type="paragraph" w:styleId="BalloonText">
    <w:name w:val="Balloon Text"/>
    <w:basedOn w:val="Normal"/>
    <w:link w:val="BalloonTextChar"/>
    <w:rsid w:val="00371CDF"/>
    <w:rPr>
      <w:rFonts w:ascii="Tahoma" w:hAnsi="Tahoma" w:cs="Tahoma"/>
      <w:sz w:val="16"/>
      <w:szCs w:val="16"/>
    </w:rPr>
  </w:style>
  <w:style w:type="character" w:customStyle="1" w:styleId="BalloonTextChar">
    <w:name w:val="Balloon Text Char"/>
    <w:basedOn w:val="DefaultParagraphFont"/>
    <w:link w:val="BalloonText"/>
    <w:rsid w:val="00371CDF"/>
    <w:rPr>
      <w:rFonts w:ascii="Tahoma" w:eastAsia="Lucida Sans Unicode"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lang w:val="en-US" w:eastAsia="ar-SA"/>
    </w:rPr>
  </w:style>
  <w:style w:type="paragraph" w:styleId="Heading1">
    <w:name w:val="heading 1"/>
    <w:basedOn w:val="Normal"/>
    <w:next w:val="Normal"/>
    <w:qFormat/>
    <w:pPr>
      <w:keepNext/>
      <w:numPr>
        <w:numId w:val="1"/>
      </w:numPr>
      <w:outlineLvl w:val="0"/>
    </w:pPr>
    <w:rPr>
      <w:rFonts w:ascii="Comic Sans MS" w:hAnsi="Comic Sans MS"/>
      <w:b/>
      <w:bCs/>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auto"/>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line="360" w:lineRule="auto"/>
    </w:pPr>
    <w:rPr>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pPr>
    <w:rPr>
      <w:sz w:val="16"/>
      <w:szCs w:val="16"/>
    </w:rPr>
  </w:style>
  <w:style w:type="paragraph" w:styleId="Title">
    <w:name w:val="Title"/>
    <w:basedOn w:val="Normal"/>
    <w:qFormat/>
    <w:rsid w:val="00F2737E"/>
    <w:pPr>
      <w:widowControl/>
      <w:suppressAutoHyphens w:val="0"/>
      <w:jc w:val="center"/>
    </w:pPr>
    <w:rPr>
      <w:rFonts w:ascii="Comic Sans MS" w:eastAsia="Times New Roman" w:hAnsi="Comic Sans MS"/>
      <w:b/>
      <w:bCs/>
      <w:sz w:val="36"/>
      <w:lang w:val="en-GB" w:eastAsia="en-US"/>
    </w:rPr>
  </w:style>
  <w:style w:type="paragraph" w:styleId="BalloonText">
    <w:name w:val="Balloon Text"/>
    <w:basedOn w:val="Normal"/>
    <w:link w:val="BalloonTextChar"/>
    <w:rsid w:val="00371CDF"/>
    <w:rPr>
      <w:rFonts w:ascii="Tahoma" w:hAnsi="Tahoma" w:cs="Tahoma"/>
      <w:sz w:val="16"/>
      <w:szCs w:val="16"/>
    </w:rPr>
  </w:style>
  <w:style w:type="character" w:customStyle="1" w:styleId="BalloonTextChar">
    <w:name w:val="Balloon Text Char"/>
    <w:basedOn w:val="DefaultParagraphFont"/>
    <w:link w:val="BalloonText"/>
    <w:rsid w:val="00371CDF"/>
    <w:rPr>
      <w:rFonts w:ascii="Tahoma" w:eastAsia="Lucida Sans Unicode"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Numbers of factors</vt:lpstr>
    </vt:vector>
  </TitlesOfParts>
  <Company>GCC</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4</cp:revision>
  <cp:lastPrinted>1900-12-31T23:00:00Z</cp:lastPrinted>
  <dcterms:created xsi:type="dcterms:W3CDTF">2014-06-14T23:05:00Z</dcterms:created>
  <dcterms:modified xsi:type="dcterms:W3CDTF">2014-06-15T15:25:00Z</dcterms:modified>
</cp:coreProperties>
</file>