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EF" w:rsidRPr="00405598" w:rsidRDefault="00EC0CEF" w:rsidP="00FA68A5">
      <w:pPr>
        <w:spacing w:line="360" w:lineRule="auto"/>
        <w:rPr>
          <w:rFonts w:asciiTheme="minorHAnsi" w:hAnsiTheme="minorHAnsi"/>
        </w:rPr>
      </w:pPr>
    </w:p>
    <w:p w:rsidR="00FA68A5" w:rsidRPr="00405598" w:rsidRDefault="00405598">
      <w:pPr>
        <w:pStyle w:val="Heading1"/>
        <w:rPr>
          <w:rFonts w:asciiTheme="minorHAnsi" w:hAnsiTheme="minorHAnsi"/>
          <w:b w:val="0"/>
          <w:sz w:val="24"/>
        </w:rPr>
      </w:pPr>
      <w:r w:rsidRPr="00405598">
        <w:rPr>
          <w:rFonts w:asciiTheme="minorHAnsi" w:hAnsiTheme="minorHAnsi"/>
          <w:b w:val="0"/>
          <w:sz w:val="24"/>
        </w:rPr>
        <w:t>You need a piece of square dotty paper and a piece of triangular dotty paper</w:t>
      </w:r>
    </w:p>
    <w:p w:rsidR="00405598" w:rsidRDefault="00405598" w:rsidP="00405598">
      <w:pPr>
        <w:rPr>
          <w:rFonts w:asciiTheme="minorHAnsi" w:hAnsiTheme="minorHAnsi"/>
        </w:rPr>
      </w:pPr>
    </w:p>
    <w:p w:rsidR="00405598" w:rsidRDefault="00405598" w:rsidP="00405598">
      <w:pPr>
        <w:rPr>
          <w:rFonts w:asciiTheme="minorHAnsi" w:hAnsiTheme="minorHAnsi"/>
        </w:rPr>
      </w:pPr>
    </w:p>
    <w:p w:rsidR="00405598" w:rsidRPr="00405598" w:rsidRDefault="00405598" w:rsidP="00405598">
      <w:pPr>
        <w:rPr>
          <w:rFonts w:asciiTheme="minorHAnsi" w:hAnsiTheme="minorHAnsi"/>
        </w:rPr>
      </w:pPr>
    </w:p>
    <w:p w:rsidR="00405598" w:rsidRPr="00405598" w:rsidRDefault="00405598" w:rsidP="00405598">
      <w:pPr>
        <w:rPr>
          <w:rFonts w:asciiTheme="minorHAnsi" w:hAnsiTheme="minorHAnsi"/>
          <w:b/>
          <w:sz w:val="28"/>
        </w:rPr>
      </w:pPr>
      <w:r w:rsidRPr="00405598">
        <w:rPr>
          <w:rFonts w:asciiTheme="minorHAnsi" w:hAnsiTheme="minorHAnsi"/>
          <w:b/>
          <w:sz w:val="28"/>
        </w:rPr>
        <w:t>One</w:t>
      </w:r>
    </w:p>
    <w:p w:rsidR="00405598" w:rsidRPr="00405598" w:rsidRDefault="00405598" w:rsidP="00405598">
      <w:pPr>
        <w:rPr>
          <w:rFonts w:asciiTheme="minorHAnsi" w:hAnsiTheme="minorHAnsi"/>
        </w:rPr>
      </w:pPr>
    </w:p>
    <w:p w:rsidR="00405598" w:rsidRPr="00405598" w:rsidRDefault="00405598" w:rsidP="00405598">
      <w:pPr>
        <w:rPr>
          <w:rFonts w:asciiTheme="minorHAnsi" w:hAnsiTheme="minorHAnsi"/>
        </w:rPr>
      </w:pPr>
      <w:r w:rsidRPr="00405598">
        <w:rPr>
          <w:rFonts w:asciiTheme="minorHAnsi" w:hAnsiTheme="minorHAnsi"/>
        </w:rPr>
        <w:t>Join some dots to make shapes with rotational symmetry</w:t>
      </w:r>
    </w:p>
    <w:p w:rsidR="00405598" w:rsidRPr="00405598" w:rsidRDefault="00405598" w:rsidP="00405598">
      <w:pPr>
        <w:rPr>
          <w:rFonts w:asciiTheme="minorHAnsi" w:hAnsiTheme="minorHAnsi"/>
        </w:rPr>
      </w:pPr>
    </w:p>
    <w:p w:rsidR="00405598" w:rsidRPr="00405598" w:rsidRDefault="00405598" w:rsidP="00405598">
      <w:pPr>
        <w:rPr>
          <w:rFonts w:asciiTheme="minorHAnsi" w:hAnsiTheme="minorHAnsi"/>
        </w:rPr>
      </w:pPr>
    </w:p>
    <w:p w:rsidR="00405598" w:rsidRPr="00405598" w:rsidRDefault="00405598" w:rsidP="00405598">
      <w:pPr>
        <w:rPr>
          <w:rFonts w:asciiTheme="minorHAnsi" w:hAnsiTheme="minorHAnsi"/>
          <w:b/>
          <w:sz w:val="28"/>
        </w:rPr>
      </w:pPr>
      <w:r w:rsidRPr="00405598">
        <w:rPr>
          <w:rFonts w:asciiTheme="minorHAnsi" w:hAnsiTheme="minorHAnsi"/>
          <w:b/>
          <w:sz w:val="28"/>
        </w:rPr>
        <w:t>Two</w:t>
      </w:r>
    </w:p>
    <w:p w:rsidR="00405598" w:rsidRPr="00405598" w:rsidRDefault="00405598" w:rsidP="00405598">
      <w:pPr>
        <w:rPr>
          <w:rFonts w:asciiTheme="minorHAnsi" w:hAnsiTheme="minorHAnsi"/>
        </w:rPr>
      </w:pPr>
    </w:p>
    <w:p w:rsidR="00405598" w:rsidRPr="00405598" w:rsidRDefault="00405598" w:rsidP="00405598">
      <w:pPr>
        <w:rPr>
          <w:rFonts w:asciiTheme="minorHAnsi" w:hAnsiTheme="minorHAnsi"/>
        </w:rPr>
      </w:pPr>
      <w:r w:rsidRPr="00405598">
        <w:rPr>
          <w:rFonts w:asciiTheme="minorHAnsi" w:hAnsiTheme="minorHAnsi"/>
        </w:rPr>
        <w:t>Join some dots to make shapes with rotational symmetry</w:t>
      </w:r>
      <w:r w:rsidRPr="00405598">
        <w:rPr>
          <w:rFonts w:asciiTheme="minorHAnsi" w:hAnsiTheme="minorHAnsi"/>
        </w:rPr>
        <w:t xml:space="preserve"> but no line symmetry</w:t>
      </w:r>
    </w:p>
    <w:p w:rsidR="00405598" w:rsidRPr="00405598" w:rsidRDefault="00405598" w:rsidP="00405598">
      <w:pPr>
        <w:rPr>
          <w:rFonts w:asciiTheme="minorHAnsi" w:hAnsiTheme="minorHAnsi"/>
        </w:rPr>
      </w:pPr>
    </w:p>
    <w:p w:rsidR="00405598" w:rsidRPr="00405598" w:rsidRDefault="00405598" w:rsidP="00405598">
      <w:pPr>
        <w:rPr>
          <w:rFonts w:asciiTheme="minorHAnsi" w:hAnsiTheme="minorHAnsi"/>
        </w:rPr>
      </w:pPr>
    </w:p>
    <w:p w:rsidR="00405598" w:rsidRPr="00405598" w:rsidRDefault="00405598" w:rsidP="00405598">
      <w:pPr>
        <w:rPr>
          <w:rFonts w:asciiTheme="minorHAnsi" w:hAnsiTheme="minorHAnsi"/>
          <w:b/>
          <w:sz w:val="28"/>
        </w:rPr>
      </w:pPr>
      <w:r w:rsidRPr="00405598">
        <w:rPr>
          <w:rFonts w:asciiTheme="minorHAnsi" w:hAnsiTheme="minorHAnsi"/>
          <w:b/>
          <w:sz w:val="28"/>
        </w:rPr>
        <w:t>Three</w:t>
      </w:r>
    </w:p>
    <w:p w:rsidR="00405598" w:rsidRPr="00405598" w:rsidRDefault="00405598" w:rsidP="00405598">
      <w:pPr>
        <w:rPr>
          <w:rFonts w:asciiTheme="minorHAnsi" w:hAnsiTheme="minorHAnsi"/>
        </w:rPr>
      </w:pPr>
    </w:p>
    <w:p w:rsidR="00405598" w:rsidRPr="00405598" w:rsidRDefault="00405598" w:rsidP="00405598">
      <w:pPr>
        <w:rPr>
          <w:rFonts w:asciiTheme="minorHAnsi" w:hAnsiTheme="minorHAnsi"/>
        </w:rPr>
      </w:pPr>
      <w:r w:rsidRPr="00405598">
        <w:rPr>
          <w:rFonts w:asciiTheme="minorHAnsi" w:hAnsiTheme="minorHAnsi"/>
        </w:rPr>
        <w:t>Which of these rotational symmetries can be designed on both types of paper?</w:t>
      </w:r>
    </w:p>
    <w:p w:rsidR="00405598" w:rsidRPr="00405598" w:rsidRDefault="00405598" w:rsidP="00405598">
      <w:pPr>
        <w:rPr>
          <w:rFonts w:asciiTheme="minorHAnsi" w:hAnsiTheme="minorHAnsi"/>
        </w:rPr>
      </w:pPr>
    </w:p>
    <w:p w:rsidR="00405598" w:rsidRPr="00405598" w:rsidRDefault="00405598" w:rsidP="00405598">
      <w:pPr>
        <w:rPr>
          <w:rFonts w:asciiTheme="minorHAnsi" w:hAnsiTheme="minorHAnsi"/>
        </w:rPr>
      </w:pPr>
      <w:r w:rsidRPr="00405598">
        <w:rPr>
          <w:rFonts w:asciiTheme="minorHAnsi" w:hAnsiTheme="minorHAnsi"/>
        </w:rPr>
        <w:t>Order 2</w:t>
      </w:r>
    </w:p>
    <w:p w:rsidR="00405598" w:rsidRPr="00405598" w:rsidRDefault="00405598" w:rsidP="00405598">
      <w:pPr>
        <w:rPr>
          <w:rFonts w:asciiTheme="minorHAnsi" w:hAnsiTheme="minorHAnsi"/>
        </w:rPr>
      </w:pPr>
      <w:r w:rsidRPr="00405598">
        <w:rPr>
          <w:rFonts w:asciiTheme="minorHAnsi" w:hAnsiTheme="minorHAnsi"/>
        </w:rPr>
        <w:t>Order 3</w:t>
      </w:r>
    </w:p>
    <w:p w:rsidR="00405598" w:rsidRPr="00405598" w:rsidRDefault="00405598" w:rsidP="00405598">
      <w:pPr>
        <w:rPr>
          <w:rFonts w:asciiTheme="minorHAnsi" w:hAnsiTheme="minorHAnsi"/>
        </w:rPr>
      </w:pPr>
      <w:r w:rsidRPr="00405598">
        <w:rPr>
          <w:rFonts w:asciiTheme="minorHAnsi" w:hAnsiTheme="minorHAnsi"/>
        </w:rPr>
        <w:t>Order 4</w:t>
      </w:r>
    </w:p>
    <w:p w:rsidR="00405598" w:rsidRPr="00405598" w:rsidRDefault="00405598" w:rsidP="00405598">
      <w:pPr>
        <w:rPr>
          <w:rFonts w:asciiTheme="minorHAnsi" w:hAnsiTheme="minorHAnsi"/>
        </w:rPr>
      </w:pPr>
      <w:r w:rsidRPr="00405598">
        <w:rPr>
          <w:rFonts w:asciiTheme="minorHAnsi" w:hAnsiTheme="minorHAnsi"/>
        </w:rPr>
        <w:t>Order 5</w:t>
      </w:r>
    </w:p>
    <w:p w:rsidR="00405598" w:rsidRPr="00405598" w:rsidRDefault="00405598" w:rsidP="00405598">
      <w:pPr>
        <w:rPr>
          <w:rFonts w:asciiTheme="minorHAnsi" w:hAnsiTheme="minorHAnsi"/>
        </w:rPr>
      </w:pPr>
      <w:r w:rsidRPr="00405598">
        <w:rPr>
          <w:rFonts w:asciiTheme="minorHAnsi" w:hAnsiTheme="minorHAnsi"/>
        </w:rPr>
        <w:t>Order 6</w:t>
      </w:r>
    </w:p>
    <w:p w:rsidR="00405598" w:rsidRPr="00405598" w:rsidRDefault="00405598" w:rsidP="00405598">
      <w:pPr>
        <w:rPr>
          <w:rFonts w:asciiTheme="minorHAnsi" w:hAnsiTheme="minorHAnsi"/>
        </w:rPr>
      </w:pPr>
      <w:r w:rsidRPr="00405598">
        <w:rPr>
          <w:rFonts w:asciiTheme="minorHAnsi" w:hAnsiTheme="minorHAnsi"/>
        </w:rPr>
        <w:t>Order 8</w:t>
      </w:r>
      <w:bookmarkStart w:id="0" w:name="_GoBack"/>
      <w:bookmarkEnd w:id="0"/>
    </w:p>
    <w:p w:rsidR="00405598" w:rsidRDefault="00405598" w:rsidP="00405598">
      <w:pPr>
        <w:rPr>
          <w:rFonts w:asciiTheme="minorHAnsi" w:hAnsiTheme="minorHAnsi"/>
        </w:rPr>
      </w:pPr>
    </w:p>
    <w:p w:rsidR="00405598" w:rsidRPr="00405598" w:rsidRDefault="00405598" w:rsidP="00405598">
      <w:pPr>
        <w:rPr>
          <w:rFonts w:asciiTheme="minorHAnsi" w:hAnsiTheme="minorHAnsi"/>
        </w:rPr>
      </w:pPr>
    </w:p>
    <w:p w:rsidR="00405598" w:rsidRPr="00405598" w:rsidRDefault="00405598" w:rsidP="00405598">
      <w:pPr>
        <w:rPr>
          <w:rFonts w:asciiTheme="minorHAnsi" w:hAnsiTheme="minorHAnsi"/>
          <w:b/>
          <w:sz w:val="28"/>
        </w:rPr>
      </w:pPr>
      <w:r w:rsidRPr="00405598">
        <w:rPr>
          <w:rFonts w:asciiTheme="minorHAnsi" w:hAnsiTheme="minorHAnsi"/>
          <w:b/>
          <w:sz w:val="28"/>
        </w:rPr>
        <w:t>Four</w:t>
      </w:r>
    </w:p>
    <w:p w:rsidR="00405598" w:rsidRPr="00405598" w:rsidRDefault="00405598" w:rsidP="00405598">
      <w:pPr>
        <w:rPr>
          <w:rFonts w:asciiTheme="minorHAnsi" w:hAnsiTheme="minorHAnsi"/>
        </w:rPr>
      </w:pPr>
    </w:p>
    <w:p w:rsidR="00405598" w:rsidRPr="00405598" w:rsidRDefault="00405598" w:rsidP="00405598">
      <w:pPr>
        <w:rPr>
          <w:rFonts w:asciiTheme="minorHAnsi" w:hAnsiTheme="minorHAnsi"/>
        </w:rPr>
      </w:pPr>
      <w:r w:rsidRPr="00405598">
        <w:rPr>
          <w:rFonts w:asciiTheme="minorHAnsi" w:hAnsiTheme="minorHAnsi"/>
        </w:rPr>
        <w:t>Which of the</w:t>
      </w:r>
      <w:r>
        <w:rPr>
          <w:rFonts w:asciiTheme="minorHAnsi" w:hAnsiTheme="minorHAnsi"/>
        </w:rPr>
        <w:t xml:space="preserve"> above</w:t>
      </w:r>
      <w:r w:rsidRPr="00405598">
        <w:rPr>
          <w:rFonts w:asciiTheme="minorHAnsi" w:hAnsiTheme="minorHAnsi"/>
        </w:rPr>
        <w:t xml:space="preserve"> rotational symmetries cannot be designed on either type of paper?</w:t>
      </w:r>
    </w:p>
    <w:p w:rsidR="00405598" w:rsidRPr="00405598" w:rsidRDefault="00405598" w:rsidP="00405598"/>
    <w:sectPr w:rsidR="00405598" w:rsidRPr="00405598" w:rsidSect="004809BE">
      <w:headerReference w:type="default" r:id="rId8"/>
      <w:footerReference w:type="default" r:id="rId9"/>
      <w:pgSz w:w="11906" w:h="16838"/>
      <w:pgMar w:top="1440" w:right="1077" w:bottom="899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C44" w:rsidRDefault="006C7C44">
      <w:r>
        <w:separator/>
      </w:r>
    </w:p>
  </w:endnote>
  <w:endnote w:type="continuationSeparator" w:id="0">
    <w:p w:rsidR="006C7C44" w:rsidRDefault="006C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A5" w:rsidRDefault="00546FFC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  <w:lang w:eastAsia="en-GB"/>
      </w:rPr>
      <w:drawing>
        <wp:anchor distT="0" distB="0" distL="0" distR="0" simplePos="0" relativeHeight="251657728" behindDoc="1" locked="0" layoutInCell="1" allowOverlap="1" wp14:anchorId="4A6C4FFF" wp14:editId="3845B3AB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C44" w:rsidRDefault="006C7C44">
      <w:r>
        <w:separator/>
      </w:r>
    </w:p>
  </w:footnote>
  <w:footnote w:type="continuationSeparator" w:id="0">
    <w:p w:rsidR="006C7C44" w:rsidRDefault="006C7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A5" w:rsidRDefault="00BD69C8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Rotational symmetry</w:t>
    </w:r>
    <w:r w:rsidR="00FA68A5">
      <w:rPr>
        <w:rFonts w:ascii="Century Gothic" w:hAnsi="Century Gothic"/>
        <w:b/>
        <w:bCs/>
        <w:color w:val="333399"/>
        <w:sz w:val="36"/>
      </w:rPr>
      <w:tab/>
    </w:r>
    <w:r w:rsidR="00FA68A5">
      <w:rPr>
        <w:rFonts w:ascii="Century Gothic" w:hAnsi="Century Gothic"/>
        <w:b/>
        <w:bCs/>
        <w:color w:val="333399"/>
        <w:sz w:val="36"/>
      </w:rPr>
      <w:tab/>
    </w:r>
    <w:r w:rsidR="00FA68A5">
      <w:rPr>
        <w:rFonts w:ascii="Century Gothic" w:hAnsi="Century Gothic"/>
        <w:b/>
        <w:bCs/>
        <w:color w:val="333399"/>
        <w:sz w:val="36"/>
      </w:rPr>
      <w:tab/>
    </w:r>
    <w:r w:rsidR="00FA68A5">
      <w:rPr>
        <w:rFonts w:ascii="Century Gothic" w:hAnsi="Century Gothic"/>
        <w:color w:val="333399"/>
        <w:sz w:val="20"/>
      </w:rPr>
      <w:t xml:space="preserve">Page </w:t>
    </w:r>
    <w:r w:rsidR="00FA68A5">
      <w:rPr>
        <w:rStyle w:val="PageNumber"/>
        <w:rFonts w:ascii="Century Gothic" w:hAnsi="Century Gothic"/>
        <w:color w:val="333399"/>
        <w:sz w:val="20"/>
      </w:rPr>
      <w:fldChar w:fldCharType="begin"/>
    </w:r>
    <w:r w:rsidR="00FA68A5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FA68A5">
      <w:rPr>
        <w:rStyle w:val="PageNumber"/>
        <w:rFonts w:ascii="Century Gothic" w:hAnsi="Century Gothic"/>
        <w:color w:val="333399"/>
        <w:sz w:val="20"/>
      </w:rPr>
      <w:fldChar w:fldCharType="separate"/>
    </w:r>
    <w:r w:rsidR="006C7C44">
      <w:rPr>
        <w:rStyle w:val="PageNumber"/>
        <w:rFonts w:ascii="Century Gothic" w:hAnsi="Century Gothic"/>
        <w:noProof/>
        <w:color w:val="333399"/>
        <w:sz w:val="20"/>
      </w:rPr>
      <w:t>1</w:t>
    </w:r>
    <w:r w:rsidR="00FA68A5">
      <w:rPr>
        <w:rStyle w:val="PageNumber"/>
        <w:rFonts w:ascii="Century Gothic" w:hAnsi="Century Gothic"/>
        <w:color w:val="333399"/>
        <w:sz w:val="20"/>
      </w:rPr>
      <w:fldChar w:fldCharType="end"/>
    </w:r>
    <w:r w:rsidR="00FA68A5">
      <w:rPr>
        <w:rStyle w:val="PageNumber"/>
        <w:rFonts w:ascii="Century Gothic" w:hAnsi="Century Gothic"/>
        <w:color w:val="333399"/>
        <w:sz w:val="20"/>
      </w:rPr>
      <w:t xml:space="preserve"> of 1</w:t>
    </w:r>
  </w:p>
  <w:p w:rsidR="00FA68A5" w:rsidRDefault="00FA68A5">
    <w:pPr>
      <w:pStyle w:val="Header"/>
      <w:pBdr>
        <w:bottom w:val="single" w:sz="4" w:space="1" w:color="auto"/>
      </w:pBdr>
      <w:rPr>
        <w:sz w:val="12"/>
      </w:rPr>
    </w:pPr>
  </w:p>
  <w:p w:rsidR="00000000" w:rsidRDefault="006C7C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1E52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033CDE"/>
    <w:multiLevelType w:val="singleLevel"/>
    <w:tmpl w:val="CCE85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A5"/>
    <w:rsid w:val="00405598"/>
    <w:rsid w:val="004809BE"/>
    <w:rsid w:val="00546FFC"/>
    <w:rsid w:val="00673135"/>
    <w:rsid w:val="006C7C44"/>
    <w:rsid w:val="00A96623"/>
    <w:rsid w:val="00BD69C8"/>
    <w:rsid w:val="00EC0CEF"/>
    <w:rsid w:val="00FA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8A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FA68A5"/>
    <w:pPr>
      <w:spacing w:line="360" w:lineRule="auto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8A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FA68A5"/>
    <w:pPr>
      <w:spacing w:line="360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M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3</cp:revision>
  <cp:lastPrinted>1900-12-31T23:00:00Z</cp:lastPrinted>
  <dcterms:created xsi:type="dcterms:W3CDTF">2015-08-17T09:54:00Z</dcterms:created>
  <dcterms:modified xsi:type="dcterms:W3CDTF">2015-08-17T09:59:00Z</dcterms:modified>
</cp:coreProperties>
</file>