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1B" w:rsidRPr="003F2D1B" w:rsidRDefault="003F2D1B" w:rsidP="00EC620B">
      <w:pPr>
        <w:pStyle w:val="Subtitle"/>
        <w:rPr>
          <w:rFonts w:asciiTheme="minorHAnsi" w:hAnsiTheme="minorHAnsi"/>
          <w:sz w:val="22"/>
          <w:szCs w:val="22"/>
          <w:u w:val="none"/>
        </w:rPr>
      </w:pPr>
    </w:p>
    <w:p w:rsidR="00EC620B" w:rsidRPr="00EA741C" w:rsidRDefault="00EC620B" w:rsidP="00EC620B">
      <w:pPr>
        <w:pStyle w:val="Subtitle"/>
        <w:rPr>
          <w:rFonts w:asciiTheme="minorHAnsi" w:hAnsiTheme="minorHAnsi"/>
          <w:b/>
          <w:sz w:val="28"/>
          <w:szCs w:val="28"/>
          <w:u w:val="none"/>
        </w:rPr>
      </w:pPr>
      <w:r w:rsidRPr="00EA741C">
        <w:rPr>
          <w:rFonts w:asciiTheme="minorHAnsi" w:hAnsiTheme="minorHAnsi"/>
          <w:b/>
          <w:sz w:val="28"/>
          <w:szCs w:val="28"/>
          <w:u w:val="none"/>
        </w:rPr>
        <w:t>Task One</w:t>
      </w:r>
      <w:bookmarkStart w:id="0" w:name="_GoBack"/>
      <w:bookmarkEnd w:id="0"/>
    </w:p>
    <w:p w:rsidR="00EC620B" w:rsidRPr="00EA741C" w:rsidRDefault="00EC620B" w:rsidP="00EC620B">
      <w:pPr>
        <w:rPr>
          <w:rFonts w:asciiTheme="minorHAnsi" w:hAnsiTheme="minorHAnsi"/>
          <w:sz w:val="22"/>
          <w:szCs w:val="22"/>
        </w:rPr>
      </w:pPr>
      <w:r w:rsidRPr="00EA741C">
        <w:rPr>
          <w:rFonts w:asciiTheme="minorHAnsi" w:hAnsiTheme="minorHAnsi"/>
          <w:sz w:val="22"/>
          <w:szCs w:val="22"/>
        </w:rPr>
        <w:t>Petrol costs 130</w:t>
      </w:r>
      <w:r w:rsidRPr="00EA741C">
        <w:rPr>
          <w:rFonts w:asciiTheme="minorHAnsi" w:hAnsiTheme="minorHAnsi"/>
          <w:sz w:val="22"/>
          <w:szCs w:val="22"/>
        </w:rPr>
        <w:t xml:space="preserve">.9p per litre.  </w:t>
      </w:r>
      <w:r w:rsidRPr="00EA741C">
        <w:rPr>
          <w:rFonts w:asciiTheme="minorHAnsi" w:hAnsiTheme="minorHAnsi"/>
          <w:sz w:val="22"/>
          <w:szCs w:val="22"/>
        </w:rPr>
        <w:t>Car A</w:t>
      </w:r>
      <w:r w:rsidRPr="00EA741C">
        <w:rPr>
          <w:rFonts w:asciiTheme="minorHAnsi" w:hAnsiTheme="minorHAnsi"/>
          <w:sz w:val="22"/>
          <w:szCs w:val="22"/>
        </w:rPr>
        <w:t xml:space="preserve"> holds 50 litres of fuel.  How much would a full tank of petrol cost? </w:t>
      </w:r>
      <w:r w:rsidRPr="00EA741C">
        <w:rPr>
          <w:rFonts w:asciiTheme="minorHAnsi" w:hAnsiTheme="minorHAnsi"/>
          <w:sz w:val="22"/>
          <w:szCs w:val="22"/>
        </w:rPr>
        <w:t>Car D</w:t>
      </w:r>
      <w:r w:rsidRPr="00EA741C">
        <w:rPr>
          <w:rFonts w:asciiTheme="minorHAnsi" w:hAnsiTheme="minorHAnsi"/>
          <w:sz w:val="22"/>
          <w:szCs w:val="22"/>
        </w:rPr>
        <w:t xml:space="preserve"> </w:t>
      </w:r>
      <w:r w:rsidRPr="00EA741C">
        <w:rPr>
          <w:rFonts w:asciiTheme="minorHAnsi" w:hAnsiTheme="minorHAnsi"/>
          <w:sz w:val="22"/>
          <w:szCs w:val="22"/>
        </w:rPr>
        <w:t>costs £85.09 to fill up.  What is the capacity of the fuel tank</w:t>
      </w:r>
      <w:r w:rsidRPr="00EA741C">
        <w:rPr>
          <w:rFonts w:asciiTheme="minorHAnsi" w:hAnsiTheme="minorHAnsi"/>
          <w:sz w:val="22"/>
          <w:szCs w:val="22"/>
        </w:rPr>
        <w:t xml:space="preserve">?  Copy </w:t>
      </w:r>
      <w:r w:rsidR="00EA741C" w:rsidRPr="00EA741C">
        <w:rPr>
          <w:rFonts w:asciiTheme="minorHAnsi" w:hAnsiTheme="minorHAnsi"/>
          <w:sz w:val="22"/>
          <w:szCs w:val="22"/>
        </w:rPr>
        <w:t>and complete this table.</w:t>
      </w:r>
    </w:p>
    <w:p w:rsidR="00EA741C" w:rsidRPr="00EA741C" w:rsidRDefault="00EA741C" w:rsidP="00EC620B">
      <w:pPr>
        <w:rPr>
          <w:rFonts w:asciiTheme="minorHAnsi" w:hAnsiTheme="minorHAnsi"/>
          <w:sz w:val="22"/>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43"/>
        <w:gridCol w:w="3144"/>
      </w:tblGrid>
      <w:tr w:rsidR="00EC620B" w:rsidRPr="00EA741C" w:rsidTr="00EC620B">
        <w:tblPrEx>
          <w:tblCellMar>
            <w:top w:w="0" w:type="dxa"/>
            <w:bottom w:w="0" w:type="dxa"/>
          </w:tblCellMar>
        </w:tblPrEx>
        <w:tc>
          <w:tcPr>
            <w:tcW w:w="1701" w:type="dxa"/>
          </w:tcPr>
          <w:p w:rsidR="00EC620B" w:rsidRPr="00EA741C" w:rsidRDefault="00EC620B" w:rsidP="00EC620B">
            <w:pPr>
              <w:jc w:val="center"/>
              <w:rPr>
                <w:rFonts w:asciiTheme="minorHAnsi" w:hAnsiTheme="minorHAnsi"/>
                <w:sz w:val="22"/>
                <w:szCs w:val="22"/>
              </w:rPr>
            </w:pPr>
            <w:r w:rsidRPr="00EA741C">
              <w:rPr>
                <w:rFonts w:asciiTheme="minorHAnsi" w:hAnsiTheme="minorHAnsi"/>
                <w:b/>
                <w:sz w:val="22"/>
                <w:szCs w:val="22"/>
              </w:rPr>
              <w:t>Car</w:t>
            </w:r>
          </w:p>
        </w:tc>
        <w:tc>
          <w:tcPr>
            <w:tcW w:w="2243" w:type="dxa"/>
          </w:tcPr>
          <w:p w:rsidR="00EC620B" w:rsidRPr="00EA741C" w:rsidRDefault="00EC620B" w:rsidP="004A1649">
            <w:pPr>
              <w:jc w:val="center"/>
              <w:rPr>
                <w:rFonts w:asciiTheme="minorHAnsi" w:hAnsiTheme="minorHAnsi"/>
                <w:b/>
                <w:sz w:val="22"/>
                <w:szCs w:val="22"/>
              </w:rPr>
            </w:pPr>
            <w:r w:rsidRPr="00EA741C">
              <w:rPr>
                <w:rFonts w:asciiTheme="minorHAnsi" w:hAnsiTheme="minorHAnsi"/>
                <w:b/>
                <w:sz w:val="22"/>
                <w:szCs w:val="22"/>
              </w:rPr>
              <w:t>Size of fuel tank (litres)</w:t>
            </w:r>
          </w:p>
        </w:tc>
        <w:tc>
          <w:tcPr>
            <w:tcW w:w="3144" w:type="dxa"/>
          </w:tcPr>
          <w:p w:rsidR="00EC620B" w:rsidRPr="00EA741C" w:rsidRDefault="00EC620B" w:rsidP="004A1649">
            <w:pPr>
              <w:jc w:val="center"/>
              <w:rPr>
                <w:rFonts w:asciiTheme="minorHAnsi" w:hAnsiTheme="minorHAnsi"/>
                <w:b/>
                <w:sz w:val="22"/>
                <w:szCs w:val="22"/>
              </w:rPr>
            </w:pPr>
            <w:r w:rsidRPr="00EA741C">
              <w:rPr>
                <w:rFonts w:asciiTheme="minorHAnsi" w:hAnsiTheme="minorHAnsi"/>
                <w:b/>
                <w:sz w:val="22"/>
                <w:szCs w:val="22"/>
              </w:rPr>
              <w:t>Cost of full tank @ 130</w:t>
            </w:r>
            <w:r w:rsidRPr="00EA741C">
              <w:rPr>
                <w:rFonts w:asciiTheme="minorHAnsi" w:hAnsiTheme="minorHAnsi"/>
                <w:b/>
                <w:sz w:val="22"/>
                <w:szCs w:val="22"/>
              </w:rPr>
              <w:t>.9p per litre</w:t>
            </w:r>
          </w:p>
        </w:tc>
      </w:tr>
      <w:tr w:rsidR="00EC620B" w:rsidRPr="00EA741C" w:rsidTr="00EC620B">
        <w:tblPrEx>
          <w:tblCellMar>
            <w:top w:w="0" w:type="dxa"/>
            <w:bottom w:w="0" w:type="dxa"/>
          </w:tblCellMar>
        </w:tblPrEx>
        <w:trPr>
          <w:trHeight w:val="169"/>
        </w:trPr>
        <w:tc>
          <w:tcPr>
            <w:tcW w:w="1701"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A</w:t>
            </w:r>
          </w:p>
        </w:tc>
        <w:tc>
          <w:tcPr>
            <w:tcW w:w="2243"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50</w:t>
            </w:r>
          </w:p>
        </w:tc>
        <w:tc>
          <w:tcPr>
            <w:tcW w:w="3144" w:type="dxa"/>
          </w:tcPr>
          <w:p w:rsidR="00EC620B" w:rsidRPr="00EA741C" w:rsidRDefault="00EC620B" w:rsidP="00EC620B">
            <w:pPr>
              <w:pStyle w:val="Header"/>
              <w:tabs>
                <w:tab w:val="clear" w:pos="4153"/>
                <w:tab w:val="clear" w:pos="8306"/>
              </w:tabs>
              <w:jc w:val="center"/>
              <w:rPr>
                <w:rFonts w:asciiTheme="minorHAnsi" w:hAnsiTheme="minorHAnsi"/>
                <w:sz w:val="22"/>
                <w:szCs w:val="22"/>
              </w:rPr>
            </w:pPr>
          </w:p>
        </w:tc>
      </w:tr>
      <w:tr w:rsidR="00EC620B" w:rsidRPr="00EA741C" w:rsidTr="00EC620B">
        <w:tblPrEx>
          <w:tblCellMar>
            <w:top w:w="0" w:type="dxa"/>
            <w:bottom w:w="0" w:type="dxa"/>
          </w:tblCellMar>
        </w:tblPrEx>
        <w:tc>
          <w:tcPr>
            <w:tcW w:w="1701"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B</w:t>
            </w:r>
          </w:p>
        </w:tc>
        <w:tc>
          <w:tcPr>
            <w:tcW w:w="2243"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75</w:t>
            </w:r>
          </w:p>
        </w:tc>
        <w:tc>
          <w:tcPr>
            <w:tcW w:w="3144" w:type="dxa"/>
          </w:tcPr>
          <w:p w:rsidR="00EC620B" w:rsidRPr="00EA741C" w:rsidRDefault="00EC620B" w:rsidP="00EC620B">
            <w:pPr>
              <w:jc w:val="center"/>
              <w:rPr>
                <w:rFonts w:asciiTheme="minorHAnsi" w:hAnsiTheme="minorHAnsi"/>
                <w:sz w:val="22"/>
                <w:szCs w:val="22"/>
              </w:rPr>
            </w:pPr>
          </w:p>
        </w:tc>
      </w:tr>
      <w:tr w:rsidR="00EC620B" w:rsidRPr="00EA741C" w:rsidTr="00EC620B">
        <w:tblPrEx>
          <w:tblCellMar>
            <w:top w:w="0" w:type="dxa"/>
            <w:bottom w:w="0" w:type="dxa"/>
          </w:tblCellMar>
        </w:tblPrEx>
        <w:tc>
          <w:tcPr>
            <w:tcW w:w="1701"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C</w:t>
            </w:r>
          </w:p>
        </w:tc>
        <w:tc>
          <w:tcPr>
            <w:tcW w:w="2243"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35</w:t>
            </w:r>
          </w:p>
        </w:tc>
        <w:tc>
          <w:tcPr>
            <w:tcW w:w="3144" w:type="dxa"/>
          </w:tcPr>
          <w:p w:rsidR="00EC620B" w:rsidRPr="00EA741C" w:rsidRDefault="00EC620B" w:rsidP="00EC620B">
            <w:pPr>
              <w:jc w:val="center"/>
              <w:rPr>
                <w:rFonts w:asciiTheme="minorHAnsi" w:hAnsiTheme="minorHAnsi"/>
                <w:sz w:val="22"/>
                <w:szCs w:val="22"/>
              </w:rPr>
            </w:pPr>
          </w:p>
        </w:tc>
      </w:tr>
      <w:tr w:rsidR="00EC620B" w:rsidRPr="00EA741C" w:rsidTr="00EC620B">
        <w:tblPrEx>
          <w:tblCellMar>
            <w:top w:w="0" w:type="dxa"/>
            <w:bottom w:w="0" w:type="dxa"/>
          </w:tblCellMar>
        </w:tblPrEx>
        <w:tc>
          <w:tcPr>
            <w:tcW w:w="1701"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D</w:t>
            </w:r>
          </w:p>
        </w:tc>
        <w:tc>
          <w:tcPr>
            <w:tcW w:w="2243" w:type="dxa"/>
          </w:tcPr>
          <w:p w:rsidR="00EC620B" w:rsidRPr="00EA741C" w:rsidRDefault="00EC620B" w:rsidP="00EC620B">
            <w:pPr>
              <w:jc w:val="center"/>
              <w:rPr>
                <w:rFonts w:asciiTheme="minorHAnsi" w:hAnsiTheme="minorHAnsi"/>
                <w:sz w:val="22"/>
                <w:szCs w:val="22"/>
              </w:rPr>
            </w:pPr>
          </w:p>
        </w:tc>
        <w:tc>
          <w:tcPr>
            <w:tcW w:w="3144"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w:t>
            </w:r>
            <w:r w:rsidRPr="00EA741C">
              <w:rPr>
                <w:rFonts w:asciiTheme="minorHAnsi" w:hAnsiTheme="minorHAnsi"/>
                <w:sz w:val="22"/>
                <w:szCs w:val="22"/>
              </w:rPr>
              <w:t>85.09</w:t>
            </w:r>
          </w:p>
        </w:tc>
      </w:tr>
      <w:tr w:rsidR="00EC620B" w:rsidRPr="00EA741C" w:rsidTr="00EC620B">
        <w:tblPrEx>
          <w:tblCellMar>
            <w:top w:w="0" w:type="dxa"/>
            <w:bottom w:w="0" w:type="dxa"/>
          </w:tblCellMar>
        </w:tblPrEx>
        <w:tc>
          <w:tcPr>
            <w:tcW w:w="1701"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E</w:t>
            </w:r>
          </w:p>
        </w:tc>
        <w:tc>
          <w:tcPr>
            <w:tcW w:w="2243"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45</w:t>
            </w:r>
          </w:p>
        </w:tc>
        <w:tc>
          <w:tcPr>
            <w:tcW w:w="3144" w:type="dxa"/>
          </w:tcPr>
          <w:p w:rsidR="00EC620B" w:rsidRPr="00EA741C" w:rsidRDefault="00EC620B" w:rsidP="00EC620B">
            <w:pPr>
              <w:jc w:val="center"/>
              <w:rPr>
                <w:rFonts w:asciiTheme="minorHAnsi" w:hAnsiTheme="minorHAnsi"/>
                <w:sz w:val="22"/>
                <w:szCs w:val="22"/>
              </w:rPr>
            </w:pPr>
          </w:p>
        </w:tc>
      </w:tr>
      <w:tr w:rsidR="00EC620B" w:rsidRPr="00EA741C" w:rsidTr="00EC620B">
        <w:tblPrEx>
          <w:tblCellMar>
            <w:top w:w="0" w:type="dxa"/>
            <w:bottom w:w="0" w:type="dxa"/>
          </w:tblCellMar>
        </w:tblPrEx>
        <w:tc>
          <w:tcPr>
            <w:tcW w:w="1701"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F</w:t>
            </w:r>
          </w:p>
        </w:tc>
        <w:tc>
          <w:tcPr>
            <w:tcW w:w="2243" w:type="dxa"/>
          </w:tcPr>
          <w:p w:rsidR="00EC620B" w:rsidRPr="00EA741C" w:rsidRDefault="00EC620B" w:rsidP="00EC620B">
            <w:pPr>
              <w:jc w:val="center"/>
              <w:rPr>
                <w:rFonts w:asciiTheme="minorHAnsi" w:hAnsiTheme="minorHAnsi"/>
                <w:sz w:val="22"/>
                <w:szCs w:val="22"/>
              </w:rPr>
            </w:pPr>
          </w:p>
        </w:tc>
        <w:tc>
          <w:tcPr>
            <w:tcW w:w="3144"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w:t>
            </w:r>
            <w:r w:rsidRPr="00EA741C">
              <w:rPr>
                <w:rFonts w:asciiTheme="minorHAnsi" w:hAnsiTheme="minorHAnsi"/>
                <w:sz w:val="22"/>
                <w:szCs w:val="22"/>
              </w:rPr>
              <w:t>62.83</w:t>
            </w:r>
          </w:p>
        </w:tc>
      </w:tr>
      <w:tr w:rsidR="00EC620B" w:rsidRPr="00EA741C" w:rsidTr="00EC620B">
        <w:tblPrEx>
          <w:tblCellMar>
            <w:top w:w="0" w:type="dxa"/>
            <w:bottom w:w="0" w:type="dxa"/>
          </w:tblCellMar>
        </w:tblPrEx>
        <w:tc>
          <w:tcPr>
            <w:tcW w:w="1701"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G</w:t>
            </w:r>
          </w:p>
        </w:tc>
        <w:tc>
          <w:tcPr>
            <w:tcW w:w="2243" w:type="dxa"/>
          </w:tcPr>
          <w:p w:rsidR="00EC620B" w:rsidRPr="00EA741C" w:rsidRDefault="00EC620B" w:rsidP="00EC620B">
            <w:pPr>
              <w:jc w:val="center"/>
              <w:rPr>
                <w:rFonts w:asciiTheme="minorHAnsi" w:hAnsiTheme="minorHAnsi"/>
                <w:sz w:val="22"/>
                <w:szCs w:val="22"/>
              </w:rPr>
            </w:pPr>
          </w:p>
        </w:tc>
        <w:tc>
          <w:tcPr>
            <w:tcW w:w="3144"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w:t>
            </w:r>
            <w:r w:rsidRPr="00EA741C">
              <w:rPr>
                <w:rFonts w:asciiTheme="minorHAnsi" w:hAnsiTheme="minorHAnsi"/>
                <w:sz w:val="22"/>
                <w:szCs w:val="22"/>
              </w:rPr>
              <w:t>45.82</w:t>
            </w:r>
          </w:p>
        </w:tc>
      </w:tr>
      <w:tr w:rsidR="00EC620B" w:rsidRPr="00EA741C" w:rsidTr="00EC620B">
        <w:tblPrEx>
          <w:tblCellMar>
            <w:top w:w="0" w:type="dxa"/>
            <w:bottom w:w="0" w:type="dxa"/>
          </w:tblCellMar>
        </w:tblPrEx>
        <w:tc>
          <w:tcPr>
            <w:tcW w:w="1701"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H</w:t>
            </w:r>
          </w:p>
        </w:tc>
        <w:tc>
          <w:tcPr>
            <w:tcW w:w="2243" w:type="dxa"/>
          </w:tcPr>
          <w:p w:rsidR="00EC620B" w:rsidRPr="00EA741C" w:rsidRDefault="00EC620B" w:rsidP="00EC620B">
            <w:pPr>
              <w:jc w:val="center"/>
              <w:rPr>
                <w:rFonts w:asciiTheme="minorHAnsi" w:hAnsiTheme="minorHAnsi"/>
                <w:sz w:val="22"/>
                <w:szCs w:val="22"/>
              </w:rPr>
            </w:pPr>
            <w:r w:rsidRPr="00EA741C">
              <w:rPr>
                <w:rFonts w:asciiTheme="minorHAnsi" w:hAnsiTheme="minorHAnsi"/>
                <w:sz w:val="22"/>
                <w:szCs w:val="22"/>
              </w:rPr>
              <w:t>70</w:t>
            </w:r>
          </w:p>
        </w:tc>
        <w:tc>
          <w:tcPr>
            <w:tcW w:w="3144" w:type="dxa"/>
          </w:tcPr>
          <w:p w:rsidR="00EC620B" w:rsidRPr="00EA741C" w:rsidRDefault="00EC620B" w:rsidP="00EC620B">
            <w:pPr>
              <w:jc w:val="center"/>
              <w:rPr>
                <w:rFonts w:asciiTheme="minorHAnsi" w:hAnsiTheme="minorHAnsi"/>
                <w:sz w:val="22"/>
                <w:szCs w:val="22"/>
              </w:rPr>
            </w:pPr>
          </w:p>
        </w:tc>
      </w:tr>
    </w:tbl>
    <w:p w:rsidR="00EC620B" w:rsidRPr="00EA741C" w:rsidRDefault="00EC620B" w:rsidP="00EC620B">
      <w:pPr>
        <w:rPr>
          <w:rFonts w:asciiTheme="minorHAnsi" w:hAnsiTheme="minorHAnsi"/>
          <w:sz w:val="22"/>
          <w:szCs w:val="22"/>
        </w:rPr>
      </w:pPr>
    </w:p>
    <w:p w:rsidR="00EC620B" w:rsidRPr="00EA741C" w:rsidRDefault="00EA741C" w:rsidP="00EA741C">
      <w:pPr>
        <w:rPr>
          <w:rFonts w:asciiTheme="minorHAnsi" w:hAnsiTheme="minorHAnsi"/>
          <w:sz w:val="22"/>
          <w:szCs w:val="22"/>
        </w:rPr>
      </w:pPr>
      <w:r w:rsidRPr="00EA741C">
        <w:rPr>
          <w:rFonts w:asciiTheme="minorHAnsi" w:hAnsiTheme="minorHAnsi"/>
          <w:sz w:val="22"/>
          <w:szCs w:val="22"/>
        </w:rPr>
        <w:t>Plot this information on a graph.  You could use graph plotting software or a spreadsheet.</w:t>
      </w:r>
    </w:p>
    <w:p w:rsidR="00EC620B" w:rsidRDefault="00EC620B" w:rsidP="00EC620B">
      <w:pPr>
        <w:rPr>
          <w:rFonts w:asciiTheme="minorHAnsi" w:hAnsiTheme="minorHAnsi"/>
          <w:sz w:val="20"/>
          <w:szCs w:val="20"/>
        </w:rPr>
      </w:pPr>
    </w:p>
    <w:p w:rsidR="003F2D1B" w:rsidRPr="00EC620B" w:rsidRDefault="003F2D1B" w:rsidP="00EC620B">
      <w:pPr>
        <w:rPr>
          <w:rFonts w:asciiTheme="minorHAnsi" w:hAnsiTheme="minorHAnsi"/>
          <w:sz w:val="20"/>
          <w:szCs w:val="20"/>
        </w:rPr>
      </w:pPr>
    </w:p>
    <w:p w:rsidR="00EC620B" w:rsidRPr="00EA741C" w:rsidRDefault="00EC620B" w:rsidP="00EA741C">
      <w:pPr>
        <w:pStyle w:val="Subtitle"/>
        <w:rPr>
          <w:rFonts w:asciiTheme="minorHAnsi" w:hAnsiTheme="minorHAnsi"/>
          <w:b/>
          <w:sz w:val="28"/>
          <w:szCs w:val="28"/>
          <w:u w:val="none"/>
        </w:rPr>
      </w:pPr>
      <w:r w:rsidRPr="00EA741C">
        <w:rPr>
          <w:rFonts w:asciiTheme="minorHAnsi" w:hAnsiTheme="minorHAnsi"/>
          <w:b/>
          <w:sz w:val="28"/>
          <w:szCs w:val="28"/>
          <w:u w:val="none"/>
        </w:rPr>
        <w:t>Task Two</w:t>
      </w:r>
    </w:p>
    <w:p w:rsidR="003F2D1B" w:rsidRPr="00EA741C" w:rsidRDefault="00EA741C" w:rsidP="003F2D1B">
      <w:pPr>
        <w:spacing w:after="120"/>
        <w:rPr>
          <w:rFonts w:asciiTheme="minorHAnsi" w:hAnsiTheme="minorHAnsi"/>
          <w:sz w:val="22"/>
          <w:szCs w:val="22"/>
        </w:rPr>
      </w:pPr>
      <w:r>
        <w:rPr>
          <w:rFonts w:asciiTheme="minorHAnsi" w:hAnsiTheme="minorHAnsi"/>
          <w:sz w:val="22"/>
          <w:szCs w:val="22"/>
        </w:rPr>
        <w:t>Nat has won a jar of sweets in a competition.  There are 600 sweets in the jar.</w:t>
      </w:r>
    </w:p>
    <w:p w:rsidR="00EC620B" w:rsidRPr="00EA741C" w:rsidRDefault="00EA741C" w:rsidP="003F2D1B">
      <w:pPr>
        <w:spacing w:after="120"/>
        <w:rPr>
          <w:rFonts w:asciiTheme="minorHAnsi" w:hAnsiTheme="minorHAnsi"/>
          <w:sz w:val="22"/>
          <w:szCs w:val="22"/>
        </w:rPr>
      </w:pPr>
      <w:r>
        <w:rPr>
          <w:rFonts w:asciiTheme="minorHAnsi" w:hAnsiTheme="minorHAnsi"/>
          <w:sz w:val="22"/>
          <w:szCs w:val="22"/>
        </w:rPr>
        <w:t xml:space="preserve">There are 120 pupils in his year group at school.  </w:t>
      </w:r>
      <w:r w:rsidR="003F2D1B">
        <w:rPr>
          <w:rFonts w:asciiTheme="minorHAnsi" w:hAnsiTheme="minorHAnsi"/>
          <w:sz w:val="22"/>
          <w:szCs w:val="22"/>
        </w:rPr>
        <w:t>If he feels generous and shares them out between everyone, how many sweets will each of these pupils receive?</w:t>
      </w:r>
    </w:p>
    <w:p w:rsidR="00EC620B" w:rsidRPr="00EA741C" w:rsidRDefault="003F2D1B" w:rsidP="003F2D1B">
      <w:pPr>
        <w:spacing w:after="120"/>
        <w:rPr>
          <w:rFonts w:asciiTheme="minorHAnsi" w:hAnsiTheme="minorHAnsi"/>
          <w:sz w:val="22"/>
          <w:szCs w:val="22"/>
        </w:rPr>
      </w:pPr>
      <w:r>
        <w:rPr>
          <w:rFonts w:asciiTheme="minorHAnsi" w:hAnsiTheme="minorHAnsi"/>
          <w:sz w:val="22"/>
          <w:szCs w:val="22"/>
        </w:rPr>
        <w:t>If instead Nat decides to share them equally between everyone in his tutor group, he works out that there will be 20 sweets each.  How many pupils are in his tutor group?</w:t>
      </w:r>
    </w:p>
    <w:p w:rsidR="00EC620B" w:rsidRPr="00EA741C" w:rsidRDefault="00EC620B" w:rsidP="003F2D1B">
      <w:pPr>
        <w:spacing w:after="120"/>
        <w:rPr>
          <w:rFonts w:asciiTheme="minorHAnsi" w:hAnsiTheme="minorHAnsi"/>
          <w:sz w:val="22"/>
          <w:szCs w:val="22"/>
        </w:rPr>
      </w:pPr>
      <w:r w:rsidRPr="00EA741C">
        <w:rPr>
          <w:rFonts w:asciiTheme="minorHAnsi" w:hAnsiTheme="minorHAnsi"/>
          <w:sz w:val="22"/>
          <w:szCs w:val="22"/>
        </w:rPr>
        <w:t>Copy and complete this table.</w:t>
      </w:r>
    </w:p>
    <w:p w:rsidR="00EC620B" w:rsidRPr="00EA741C" w:rsidRDefault="00EC620B" w:rsidP="00EC620B">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83"/>
      </w:tblGrid>
      <w:tr w:rsidR="00EC620B" w:rsidRPr="00EA741C" w:rsidTr="003F2D1B">
        <w:tblPrEx>
          <w:tblCellMar>
            <w:top w:w="0" w:type="dxa"/>
            <w:bottom w:w="0" w:type="dxa"/>
          </w:tblCellMar>
        </w:tblPrEx>
        <w:trPr>
          <w:jc w:val="center"/>
        </w:trPr>
        <w:tc>
          <w:tcPr>
            <w:tcW w:w="2093" w:type="dxa"/>
          </w:tcPr>
          <w:p w:rsidR="00EC620B" w:rsidRPr="00EA741C" w:rsidRDefault="00EC620B" w:rsidP="003F2D1B">
            <w:pPr>
              <w:jc w:val="center"/>
              <w:rPr>
                <w:rFonts w:asciiTheme="minorHAnsi" w:hAnsiTheme="minorHAnsi"/>
                <w:b/>
                <w:sz w:val="22"/>
                <w:szCs w:val="22"/>
              </w:rPr>
            </w:pPr>
            <w:r w:rsidRPr="00EA741C">
              <w:rPr>
                <w:rFonts w:asciiTheme="minorHAnsi" w:hAnsiTheme="minorHAnsi"/>
                <w:b/>
                <w:sz w:val="22"/>
                <w:szCs w:val="22"/>
              </w:rPr>
              <w:t xml:space="preserve">Number of </w:t>
            </w:r>
            <w:r w:rsidR="003F2D1B">
              <w:rPr>
                <w:rFonts w:asciiTheme="minorHAnsi" w:hAnsiTheme="minorHAnsi"/>
                <w:b/>
                <w:sz w:val="22"/>
                <w:szCs w:val="22"/>
              </w:rPr>
              <w:t>pupils</w:t>
            </w:r>
          </w:p>
        </w:tc>
        <w:tc>
          <w:tcPr>
            <w:tcW w:w="2583" w:type="dxa"/>
          </w:tcPr>
          <w:p w:rsidR="00EC620B" w:rsidRPr="00EA741C" w:rsidRDefault="003F2D1B" w:rsidP="00EA741C">
            <w:pPr>
              <w:jc w:val="center"/>
              <w:rPr>
                <w:rFonts w:asciiTheme="minorHAnsi" w:hAnsiTheme="minorHAnsi"/>
                <w:b/>
                <w:sz w:val="22"/>
                <w:szCs w:val="22"/>
              </w:rPr>
            </w:pPr>
            <w:r>
              <w:rPr>
                <w:rFonts w:asciiTheme="minorHAnsi" w:hAnsiTheme="minorHAnsi"/>
                <w:b/>
                <w:sz w:val="22"/>
                <w:szCs w:val="22"/>
              </w:rPr>
              <w:t>Number of sweets each</w:t>
            </w:r>
          </w:p>
        </w:tc>
      </w:tr>
      <w:tr w:rsidR="00EC620B" w:rsidRPr="00EA741C" w:rsidTr="003F2D1B">
        <w:tblPrEx>
          <w:tblCellMar>
            <w:top w:w="0" w:type="dxa"/>
            <w:bottom w:w="0" w:type="dxa"/>
          </w:tblCellMar>
        </w:tblPrEx>
        <w:trPr>
          <w:jc w:val="center"/>
        </w:trPr>
        <w:tc>
          <w:tcPr>
            <w:tcW w:w="2093" w:type="dxa"/>
          </w:tcPr>
          <w:p w:rsidR="00EC620B" w:rsidRPr="00EA741C" w:rsidRDefault="00EC620B" w:rsidP="004A1649">
            <w:pPr>
              <w:jc w:val="center"/>
              <w:rPr>
                <w:rFonts w:asciiTheme="minorHAnsi" w:hAnsiTheme="minorHAnsi"/>
                <w:sz w:val="22"/>
                <w:szCs w:val="22"/>
              </w:rPr>
            </w:pPr>
            <w:r w:rsidRPr="00EA741C">
              <w:rPr>
                <w:rFonts w:asciiTheme="minorHAnsi" w:hAnsiTheme="minorHAnsi"/>
                <w:sz w:val="22"/>
                <w:szCs w:val="22"/>
              </w:rPr>
              <w:t>120</w:t>
            </w:r>
          </w:p>
        </w:tc>
        <w:tc>
          <w:tcPr>
            <w:tcW w:w="2583" w:type="dxa"/>
          </w:tcPr>
          <w:p w:rsidR="00EC620B" w:rsidRPr="00EA741C" w:rsidRDefault="00EC620B" w:rsidP="004A1649">
            <w:pPr>
              <w:jc w:val="center"/>
              <w:rPr>
                <w:rFonts w:asciiTheme="minorHAnsi" w:hAnsiTheme="minorHAnsi"/>
                <w:sz w:val="22"/>
                <w:szCs w:val="22"/>
              </w:rPr>
            </w:pPr>
          </w:p>
        </w:tc>
      </w:tr>
      <w:tr w:rsidR="00EC620B" w:rsidRPr="00EA741C" w:rsidTr="003F2D1B">
        <w:tblPrEx>
          <w:tblCellMar>
            <w:top w:w="0" w:type="dxa"/>
            <w:bottom w:w="0" w:type="dxa"/>
          </w:tblCellMar>
        </w:tblPrEx>
        <w:trPr>
          <w:jc w:val="center"/>
        </w:trPr>
        <w:tc>
          <w:tcPr>
            <w:tcW w:w="2093" w:type="dxa"/>
          </w:tcPr>
          <w:p w:rsidR="00EC620B" w:rsidRPr="00EA741C" w:rsidRDefault="00EC620B" w:rsidP="004A1649">
            <w:pPr>
              <w:jc w:val="center"/>
              <w:rPr>
                <w:rFonts w:asciiTheme="minorHAnsi" w:hAnsiTheme="minorHAnsi"/>
                <w:sz w:val="22"/>
                <w:szCs w:val="22"/>
              </w:rPr>
            </w:pPr>
          </w:p>
        </w:tc>
        <w:tc>
          <w:tcPr>
            <w:tcW w:w="2583" w:type="dxa"/>
          </w:tcPr>
          <w:p w:rsidR="00EC620B" w:rsidRPr="00EA741C" w:rsidRDefault="003F2D1B" w:rsidP="004A1649">
            <w:pPr>
              <w:jc w:val="center"/>
              <w:rPr>
                <w:rFonts w:asciiTheme="minorHAnsi" w:hAnsiTheme="minorHAnsi"/>
                <w:sz w:val="22"/>
                <w:szCs w:val="22"/>
              </w:rPr>
            </w:pPr>
            <w:r>
              <w:rPr>
                <w:rFonts w:asciiTheme="minorHAnsi" w:hAnsiTheme="minorHAnsi"/>
                <w:sz w:val="22"/>
                <w:szCs w:val="22"/>
              </w:rPr>
              <w:t>20</w:t>
            </w:r>
          </w:p>
        </w:tc>
      </w:tr>
      <w:tr w:rsidR="00EC620B" w:rsidRPr="00EA741C" w:rsidTr="003F2D1B">
        <w:tblPrEx>
          <w:tblCellMar>
            <w:top w:w="0" w:type="dxa"/>
            <w:bottom w:w="0" w:type="dxa"/>
          </w:tblCellMar>
        </w:tblPrEx>
        <w:trPr>
          <w:jc w:val="center"/>
        </w:trPr>
        <w:tc>
          <w:tcPr>
            <w:tcW w:w="2093" w:type="dxa"/>
          </w:tcPr>
          <w:p w:rsidR="00EC620B" w:rsidRPr="00EA741C" w:rsidRDefault="003F2D1B" w:rsidP="004A1649">
            <w:pPr>
              <w:jc w:val="center"/>
              <w:rPr>
                <w:rFonts w:asciiTheme="minorHAnsi" w:hAnsiTheme="minorHAnsi"/>
                <w:sz w:val="22"/>
                <w:szCs w:val="22"/>
              </w:rPr>
            </w:pPr>
            <w:r>
              <w:rPr>
                <w:rFonts w:asciiTheme="minorHAnsi" w:hAnsiTheme="minorHAnsi"/>
                <w:sz w:val="22"/>
                <w:szCs w:val="22"/>
              </w:rPr>
              <w:t>60</w:t>
            </w:r>
          </w:p>
        </w:tc>
        <w:tc>
          <w:tcPr>
            <w:tcW w:w="2583" w:type="dxa"/>
          </w:tcPr>
          <w:p w:rsidR="00EC620B" w:rsidRPr="00EA741C" w:rsidRDefault="00EC620B" w:rsidP="004A1649">
            <w:pPr>
              <w:jc w:val="center"/>
              <w:rPr>
                <w:rFonts w:asciiTheme="minorHAnsi" w:hAnsiTheme="minorHAnsi"/>
                <w:sz w:val="22"/>
                <w:szCs w:val="22"/>
              </w:rPr>
            </w:pPr>
          </w:p>
        </w:tc>
      </w:tr>
      <w:tr w:rsidR="00EC620B" w:rsidRPr="00EA741C" w:rsidTr="003F2D1B">
        <w:tblPrEx>
          <w:tblCellMar>
            <w:top w:w="0" w:type="dxa"/>
            <w:bottom w:w="0" w:type="dxa"/>
          </w:tblCellMar>
        </w:tblPrEx>
        <w:trPr>
          <w:jc w:val="center"/>
        </w:trPr>
        <w:tc>
          <w:tcPr>
            <w:tcW w:w="2093" w:type="dxa"/>
          </w:tcPr>
          <w:p w:rsidR="00EC620B" w:rsidRPr="00EA741C" w:rsidRDefault="003F2D1B" w:rsidP="004A1649">
            <w:pPr>
              <w:jc w:val="center"/>
              <w:rPr>
                <w:rFonts w:asciiTheme="minorHAnsi" w:hAnsiTheme="minorHAnsi"/>
                <w:sz w:val="22"/>
                <w:szCs w:val="22"/>
              </w:rPr>
            </w:pPr>
            <w:r>
              <w:rPr>
                <w:rFonts w:asciiTheme="minorHAnsi" w:hAnsiTheme="minorHAnsi"/>
                <w:sz w:val="22"/>
                <w:szCs w:val="22"/>
              </w:rPr>
              <w:t>50</w:t>
            </w:r>
          </w:p>
        </w:tc>
        <w:tc>
          <w:tcPr>
            <w:tcW w:w="2583" w:type="dxa"/>
          </w:tcPr>
          <w:p w:rsidR="00EC620B" w:rsidRPr="00EA741C" w:rsidRDefault="00EC620B" w:rsidP="004A1649">
            <w:pPr>
              <w:jc w:val="center"/>
              <w:rPr>
                <w:rFonts w:asciiTheme="minorHAnsi" w:hAnsiTheme="minorHAnsi"/>
                <w:sz w:val="22"/>
                <w:szCs w:val="22"/>
              </w:rPr>
            </w:pPr>
          </w:p>
        </w:tc>
      </w:tr>
      <w:tr w:rsidR="00EC620B" w:rsidRPr="00EA741C" w:rsidTr="003F2D1B">
        <w:tblPrEx>
          <w:tblCellMar>
            <w:top w:w="0" w:type="dxa"/>
            <w:bottom w:w="0" w:type="dxa"/>
          </w:tblCellMar>
        </w:tblPrEx>
        <w:trPr>
          <w:jc w:val="center"/>
        </w:trPr>
        <w:tc>
          <w:tcPr>
            <w:tcW w:w="2093" w:type="dxa"/>
          </w:tcPr>
          <w:p w:rsidR="00EC620B" w:rsidRPr="00EA741C" w:rsidRDefault="00EC620B" w:rsidP="004A1649">
            <w:pPr>
              <w:jc w:val="center"/>
              <w:rPr>
                <w:rFonts w:asciiTheme="minorHAnsi" w:hAnsiTheme="minorHAnsi"/>
                <w:sz w:val="22"/>
                <w:szCs w:val="22"/>
              </w:rPr>
            </w:pPr>
          </w:p>
        </w:tc>
        <w:tc>
          <w:tcPr>
            <w:tcW w:w="2583" w:type="dxa"/>
          </w:tcPr>
          <w:p w:rsidR="00EC620B" w:rsidRPr="00EA741C" w:rsidRDefault="003F2D1B" w:rsidP="004A1649">
            <w:pPr>
              <w:jc w:val="center"/>
              <w:rPr>
                <w:rFonts w:asciiTheme="minorHAnsi" w:hAnsiTheme="minorHAnsi"/>
                <w:sz w:val="22"/>
                <w:szCs w:val="22"/>
              </w:rPr>
            </w:pPr>
            <w:r>
              <w:rPr>
                <w:rFonts w:asciiTheme="minorHAnsi" w:hAnsiTheme="minorHAnsi"/>
                <w:sz w:val="22"/>
                <w:szCs w:val="22"/>
              </w:rPr>
              <w:t>25</w:t>
            </w:r>
          </w:p>
        </w:tc>
      </w:tr>
      <w:tr w:rsidR="00EC620B" w:rsidRPr="00EA741C" w:rsidTr="003F2D1B">
        <w:tblPrEx>
          <w:tblCellMar>
            <w:top w:w="0" w:type="dxa"/>
            <w:bottom w:w="0" w:type="dxa"/>
          </w:tblCellMar>
        </w:tblPrEx>
        <w:trPr>
          <w:jc w:val="center"/>
        </w:trPr>
        <w:tc>
          <w:tcPr>
            <w:tcW w:w="2093" w:type="dxa"/>
          </w:tcPr>
          <w:p w:rsidR="00EC620B" w:rsidRPr="00EA741C" w:rsidRDefault="00EC620B" w:rsidP="004A1649">
            <w:pPr>
              <w:jc w:val="center"/>
              <w:rPr>
                <w:rFonts w:asciiTheme="minorHAnsi" w:hAnsiTheme="minorHAnsi"/>
                <w:sz w:val="22"/>
                <w:szCs w:val="22"/>
              </w:rPr>
            </w:pPr>
            <w:r w:rsidRPr="00EA741C">
              <w:rPr>
                <w:rFonts w:asciiTheme="minorHAnsi" w:hAnsiTheme="minorHAnsi"/>
                <w:sz w:val="22"/>
                <w:szCs w:val="22"/>
              </w:rPr>
              <w:t>40</w:t>
            </w:r>
          </w:p>
        </w:tc>
        <w:tc>
          <w:tcPr>
            <w:tcW w:w="2583" w:type="dxa"/>
          </w:tcPr>
          <w:p w:rsidR="00EC620B" w:rsidRPr="00EA741C" w:rsidRDefault="00EC620B" w:rsidP="004A1649">
            <w:pPr>
              <w:jc w:val="center"/>
              <w:rPr>
                <w:rFonts w:asciiTheme="minorHAnsi" w:hAnsiTheme="minorHAnsi"/>
                <w:sz w:val="22"/>
                <w:szCs w:val="22"/>
              </w:rPr>
            </w:pPr>
          </w:p>
        </w:tc>
      </w:tr>
    </w:tbl>
    <w:p w:rsidR="00EC620B" w:rsidRPr="00EA741C" w:rsidRDefault="00EC620B" w:rsidP="00EC620B">
      <w:pPr>
        <w:rPr>
          <w:rFonts w:asciiTheme="minorHAnsi" w:hAnsiTheme="minorHAnsi"/>
          <w:sz w:val="22"/>
          <w:szCs w:val="22"/>
        </w:rPr>
      </w:pPr>
    </w:p>
    <w:p w:rsidR="003F2D1B" w:rsidRDefault="003F2D1B" w:rsidP="003F2D1B">
      <w:pPr>
        <w:rPr>
          <w:rFonts w:asciiTheme="minorHAnsi" w:hAnsiTheme="minorHAnsi"/>
          <w:sz w:val="22"/>
          <w:szCs w:val="22"/>
        </w:rPr>
      </w:pPr>
      <w:r w:rsidRPr="00EA741C">
        <w:rPr>
          <w:rFonts w:asciiTheme="minorHAnsi" w:hAnsiTheme="minorHAnsi"/>
          <w:sz w:val="22"/>
          <w:szCs w:val="22"/>
        </w:rPr>
        <w:t>Plo</w:t>
      </w:r>
      <w:r>
        <w:rPr>
          <w:rFonts w:asciiTheme="minorHAnsi" w:hAnsiTheme="minorHAnsi"/>
          <w:sz w:val="22"/>
          <w:szCs w:val="22"/>
        </w:rPr>
        <w:t>t this information on a graph too.</w:t>
      </w:r>
    </w:p>
    <w:p w:rsidR="003F2D1B" w:rsidRDefault="003F2D1B" w:rsidP="003F2D1B">
      <w:pPr>
        <w:rPr>
          <w:rFonts w:asciiTheme="minorHAnsi" w:hAnsiTheme="minorHAnsi"/>
          <w:sz w:val="22"/>
          <w:szCs w:val="22"/>
        </w:rPr>
      </w:pPr>
    </w:p>
    <w:p w:rsidR="003F2D1B" w:rsidRDefault="003F2D1B" w:rsidP="003F2D1B">
      <w:pPr>
        <w:rPr>
          <w:rFonts w:asciiTheme="minorHAnsi" w:hAnsiTheme="minorHAnsi"/>
          <w:sz w:val="22"/>
          <w:szCs w:val="22"/>
        </w:rPr>
      </w:pPr>
    </w:p>
    <w:p w:rsidR="003F2D1B" w:rsidRPr="003F2D1B" w:rsidRDefault="003F2D1B" w:rsidP="003F2D1B">
      <w:pPr>
        <w:pStyle w:val="Subtitle"/>
        <w:rPr>
          <w:rFonts w:asciiTheme="minorHAnsi" w:hAnsiTheme="minorHAnsi"/>
          <w:b/>
          <w:sz w:val="28"/>
          <w:szCs w:val="28"/>
          <w:u w:val="none"/>
        </w:rPr>
      </w:pPr>
      <w:r w:rsidRPr="003F2D1B">
        <w:rPr>
          <w:rFonts w:asciiTheme="minorHAnsi" w:hAnsiTheme="minorHAnsi"/>
          <w:b/>
          <w:sz w:val="28"/>
          <w:szCs w:val="28"/>
          <w:u w:val="none"/>
        </w:rPr>
        <w:t xml:space="preserve">Task </w:t>
      </w:r>
      <w:r>
        <w:rPr>
          <w:rFonts w:asciiTheme="minorHAnsi" w:hAnsiTheme="minorHAnsi"/>
          <w:b/>
          <w:sz w:val="28"/>
          <w:szCs w:val="28"/>
          <w:u w:val="none"/>
        </w:rPr>
        <w:t>Three</w:t>
      </w:r>
    </w:p>
    <w:p w:rsidR="003F2D1B" w:rsidRDefault="003F2D1B" w:rsidP="003F2D1B">
      <w:pPr>
        <w:rPr>
          <w:rFonts w:asciiTheme="minorHAnsi" w:hAnsiTheme="minorHAnsi"/>
          <w:sz w:val="22"/>
          <w:szCs w:val="22"/>
        </w:rPr>
      </w:pPr>
      <w:r>
        <w:rPr>
          <w:rFonts w:asciiTheme="minorHAnsi" w:hAnsiTheme="minorHAnsi"/>
          <w:sz w:val="22"/>
          <w:szCs w:val="22"/>
        </w:rPr>
        <w:t xml:space="preserve">The two graphs should look different.   What are the notable features of each one?  </w:t>
      </w:r>
      <w:r w:rsidR="004F62A5">
        <w:rPr>
          <w:rFonts w:asciiTheme="minorHAnsi" w:hAnsiTheme="minorHAnsi"/>
          <w:sz w:val="22"/>
          <w:szCs w:val="22"/>
        </w:rPr>
        <w:t>Can you think of a reason for the difference?</w:t>
      </w:r>
    </w:p>
    <w:p w:rsidR="004F62A5" w:rsidRDefault="004F62A5" w:rsidP="003F2D1B">
      <w:pPr>
        <w:rPr>
          <w:rFonts w:asciiTheme="minorHAnsi" w:hAnsiTheme="minorHAnsi"/>
          <w:sz w:val="22"/>
          <w:szCs w:val="22"/>
        </w:rPr>
      </w:pPr>
    </w:p>
    <w:p w:rsidR="004F62A5" w:rsidRDefault="004F62A5" w:rsidP="003F2D1B">
      <w:pPr>
        <w:rPr>
          <w:rFonts w:asciiTheme="minorHAnsi" w:hAnsiTheme="minorHAnsi"/>
          <w:sz w:val="22"/>
          <w:szCs w:val="22"/>
        </w:rPr>
      </w:pPr>
      <w:r>
        <w:rPr>
          <w:rFonts w:asciiTheme="minorHAnsi" w:hAnsiTheme="minorHAnsi"/>
          <w:sz w:val="22"/>
          <w:szCs w:val="22"/>
        </w:rPr>
        <w:t>Try to think of other pairs of variables that would follow a similar the same pattern as task one.</w:t>
      </w:r>
    </w:p>
    <w:p w:rsidR="004F62A5" w:rsidRDefault="004F62A5" w:rsidP="003F2D1B">
      <w:pPr>
        <w:rPr>
          <w:rFonts w:asciiTheme="minorHAnsi" w:hAnsiTheme="minorHAnsi"/>
          <w:sz w:val="22"/>
          <w:szCs w:val="22"/>
        </w:rPr>
      </w:pPr>
    </w:p>
    <w:p w:rsidR="004F62A5" w:rsidRDefault="004F62A5" w:rsidP="004F62A5">
      <w:pPr>
        <w:rPr>
          <w:rFonts w:asciiTheme="minorHAnsi" w:hAnsiTheme="minorHAnsi"/>
          <w:sz w:val="22"/>
          <w:szCs w:val="22"/>
        </w:rPr>
      </w:pPr>
      <w:r>
        <w:rPr>
          <w:rFonts w:asciiTheme="minorHAnsi" w:hAnsiTheme="minorHAnsi"/>
          <w:sz w:val="22"/>
          <w:szCs w:val="22"/>
        </w:rPr>
        <w:t>Try to think of other pairs of variables that would follow</w:t>
      </w:r>
      <w:r>
        <w:rPr>
          <w:rFonts w:asciiTheme="minorHAnsi" w:hAnsiTheme="minorHAnsi"/>
          <w:sz w:val="22"/>
          <w:szCs w:val="22"/>
        </w:rPr>
        <w:t xml:space="preserve"> a similar the same pattern as t</w:t>
      </w:r>
      <w:r>
        <w:rPr>
          <w:rFonts w:asciiTheme="minorHAnsi" w:hAnsiTheme="minorHAnsi"/>
          <w:sz w:val="22"/>
          <w:szCs w:val="22"/>
        </w:rPr>
        <w:t xml:space="preserve">ask </w:t>
      </w:r>
      <w:r>
        <w:rPr>
          <w:rFonts w:asciiTheme="minorHAnsi" w:hAnsiTheme="minorHAnsi"/>
          <w:sz w:val="22"/>
          <w:szCs w:val="22"/>
        </w:rPr>
        <w:t>two</w:t>
      </w:r>
      <w:r>
        <w:rPr>
          <w:rFonts w:asciiTheme="minorHAnsi" w:hAnsiTheme="minorHAnsi"/>
          <w:sz w:val="22"/>
          <w:szCs w:val="22"/>
        </w:rPr>
        <w:t>.</w:t>
      </w:r>
    </w:p>
    <w:p w:rsidR="004F62A5" w:rsidRDefault="004F62A5" w:rsidP="004F62A5">
      <w:pPr>
        <w:rPr>
          <w:rFonts w:asciiTheme="minorHAnsi" w:hAnsiTheme="minorHAnsi"/>
          <w:sz w:val="22"/>
          <w:szCs w:val="22"/>
        </w:rPr>
      </w:pPr>
    </w:p>
    <w:p w:rsidR="004F62A5" w:rsidRPr="004F62A5" w:rsidRDefault="004F62A5" w:rsidP="004F62A5">
      <w:pPr>
        <w:jc w:val="right"/>
        <w:rPr>
          <w:rFonts w:asciiTheme="minorHAnsi" w:hAnsiTheme="minorHAnsi"/>
          <w:i/>
          <w:sz w:val="20"/>
          <w:szCs w:val="20"/>
        </w:rPr>
      </w:pPr>
      <w:r w:rsidRPr="004F62A5">
        <w:rPr>
          <w:rFonts w:asciiTheme="minorHAnsi" w:hAnsiTheme="minorHAnsi"/>
          <w:i/>
          <w:sz w:val="20"/>
          <w:szCs w:val="20"/>
        </w:rPr>
        <w:t>Figures last updated: June 2014</w:t>
      </w:r>
    </w:p>
    <w:sectPr w:rsidR="004F62A5" w:rsidRPr="004F62A5">
      <w:headerReference w:type="default" r:id="rId8"/>
      <w:footerReference w:type="default" r:id="rId9"/>
      <w:pgSz w:w="11906" w:h="16838"/>
      <w:pgMar w:top="1440" w:right="1077" w:bottom="1078"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33" w:rsidRDefault="00EF0633">
      <w:r>
        <w:separator/>
      </w:r>
    </w:p>
  </w:endnote>
  <w:endnote w:type="continuationSeparator" w:id="0">
    <w:p w:rsidR="00EF0633" w:rsidRDefault="00EF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5E" w:rsidRDefault="00CF4B4E">
    <w:pPr>
      <w:pStyle w:val="Footer"/>
      <w:rPr>
        <w:rFonts w:ascii="Century Gothic" w:hAnsi="Century Gothic"/>
        <w:sz w:val="20"/>
      </w:rPr>
    </w:pPr>
    <w:r>
      <w:rPr>
        <w:rFonts w:ascii="Century Gothic" w:hAnsi="Century Gothic"/>
        <w:noProof/>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33" w:rsidRDefault="00EF0633">
      <w:r>
        <w:separator/>
      </w:r>
    </w:p>
  </w:footnote>
  <w:footnote w:type="continuationSeparator" w:id="0">
    <w:p w:rsidR="00EF0633" w:rsidRDefault="00EF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5E" w:rsidRDefault="0068142D">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Graphing proportion</w:t>
    </w:r>
    <w:r w:rsidR="00F5755E">
      <w:rPr>
        <w:rFonts w:ascii="Century Gothic" w:hAnsi="Century Gothic"/>
        <w:b/>
        <w:bCs/>
        <w:color w:val="333399"/>
        <w:sz w:val="36"/>
      </w:rPr>
      <w:tab/>
    </w:r>
    <w:r w:rsidR="00F5755E">
      <w:rPr>
        <w:rFonts w:ascii="Century Gothic" w:hAnsi="Century Gothic"/>
        <w:b/>
        <w:bCs/>
        <w:color w:val="333399"/>
        <w:sz w:val="36"/>
      </w:rPr>
      <w:tab/>
    </w:r>
    <w:r w:rsidR="00F5755E">
      <w:rPr>
        <w:rFonts w:ascii="Century Gothic" w:hAnsi="Century Gothic"/>
        <w:b/>
        <w:bCs/>
        <w:color w:val="333399"/>
        <w:sz w:val="36"/>
      </w:rPr>
      <w:tab/>
    </w:r>
    <w:r w:rsidR="00F5755E">
      <w:rPr>
        <w:rFonts w:ascii="Century Gothic" w:hAnsi="Century Gothic"/>
        <w:color w:val="333399"/>
        <w:sz w:val="20"/>
      </w:rPr>
      <w:t xml:space="preserve">Page </w:t>
    </w:r>
    <w:r w:rsidR="00F5755E">
      <w:rPr>
        <w:rStyle w:val="PageNumber"/>
        <w:rFonts w:ascii="Century Gothic" w:hAnsi="Century Gothic"/>
        <w:color w:val="333399"/>
        <w:sz w:val="20"/>
      </w:rPr>
      <w:fldChar w:fldCharType="begin"/>
    </w:r>
    <w:r w:rsidR="00F5755E">
      <w:rPr>
        <w:rStyle w:val="PageNumber"/>
        <w:rFonts w:ascii="Century Gothic" w:hAnsi="Century Gothic"/>
        <w:color w:val="333399"/>
        <w:sz w:val="20"/>
      </w:rPr>
      <w:instrText xml:space="preserve"> PAGE </w:instrText>
    </w:r>
    <w:r w:rsidR="00F5755E">
      <w:rPr>
        <w:rStyle w:val="PageNumber"/>
        <w:rFonts w:ascii="Century Gothic" w:hAnsi="Century Gothic"/>
        <w:color w:val="333399"/>
        <w:sz w:val="20"/>
      </w:rPr>
      <w:fldChar w:fldCharType="separate"/>
    </w:r>
    <w:r w:rsidR="004F62A5">
      <w:rPr>
        <w:rStyle w:val="PageNumber"/>
        <w:rFonts w:ascii="Century Gothic" w:hAnsi="Century Gothic"/>
        <w:noProof/>
        <w:color w:val="333399"/>
        <w:sz w:val="20"/>
      </w:rPr>
      <w:t>1</w:t>
    </w:r>
    <w:r w:rsidR="00F5755E">
      <w:rPr>
        <w:rStyle w:val="PageNumber"/>
        <w:rFonts w:ascii="Century Gothic" w:hAnsi="Century Gothic"/>
        <w:color w:val="333399"/>
        <w:sz w:val="20"/>
      </w:rPr>
      <w:fldChar w:fldCharType="end"/>
    </w:r>
    <w:r w:rsidR="00B055E8">
      <w:rPr>
        <w:rStyle w:val="PageNumber"/>
        <w:rFonts w:ascii="Century Gothic" w:hAnsi="Century Gothic"/>
        <w:color w:val="333399"/>
        <w:sz w:val="20"/>
      </w:rPr>
      <w:t xml:space="preserve"> of </w:t>
    </w:r>
    <w:r w:rsidR="00771837">
      <w:rPr>
        <w:rStyle w:val="PageNumber"/>
        <w:rFonts w:ascii="Century Gothic" w:hAnsi="Century Gothic"/>
        <w:color w:val="333399"/>
        <w:sz w:val="20"/>
      </w:rPr>
      <w:t>1</w:t>
    </w:r>
  </w:p>
  <w:p w:rsidR="00F5755E" w:rsidRDefault="00F5755E">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866B54"/>
    <w:multiLevelType w:val="hybridMultilevel"/>
    <w:tmpl w:val="AD865986"/>
    <w:lvl w:ilvl="0" w:tplc="AB9636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9D575A"/>
    <w:multiLevelType w:val="hybridMultilevel"/>
    <w:tmpl w:val="B082F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B72642"/>
    <w:multiLevelType w:val="hybridMultilevel"/>
    <w:tmpl w:val="B308C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8C46D1"/>
    <w:multiLevelType w:val="hybridMultilevel"/>
    <w:tmpl w:val="23502B38"/>
    <w:lvl w:ilvl="0" w:tplc="29A03B2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AF5A2A"/>
    <w:multiLevelType w:val="hybridMultilevel"/>
    <w:tmpl w:val="208E287E"/>
    <w:lvl w:ilvl="0" w:tplc="29A03B2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80556"/>
    <w:multiLevelType w:val="hybridMultilevel"/>
    <w:tmpl w:val="B0C29E4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9366CA"/>
    <w:multiLevelType w:val="hybridMultilevel"/>
    <w:tmpl w:val="208E2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11"/>
  </w:num>
  <w:num w:numId="5">
    <w:abstractNumId w:val="8"/>
  </w:num>
  <w:num w:numId="6">
    <w:abstractNumId w:val="3"/>
  </w:num>
  <w:num w:numId="7">
    <w:abstractNumId w:val="10"/>
  </w:num>
  <w:num w:numId="8">
    <w:abstractNumId w:val="9"/>
  </w:num>
  <w:num w:numId="9">
    <w:abstractNumId w:val="6"/>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6F"/>
    <w:rsid w:val="000D036F"/>
    <w:rsid w:val="003F2D1B"/>
    <w:rsid w:val="004F62A5"/>
    <w:rsid w:val="00512D09"/>
    <w:rsid w:val="0068142D"/>
    <w:rsid w:val="00771837"/>
    <w:rsid w:val="00A50BB4"/>
    <w:rsid w:val="00B055E8"/>
    <w:rsid w:val="00C175D3"/>
    <w:rsid w:val="00CF4B4E"/>
    <w:rsid w:val="00EA741C"/>
    <w:rsid w:val="00EC620B"/>
    <w:rsid w:val="00EF0633"/>
    <w:rsid w:val="00F5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4">
    <w:name w:val="heading 4"/>
    <w:basedOn w:val="Normal"/>
    <w:next w:val="Normal"/>
    <w:link w:val="Heading4Char"/>
    <w:uiPriority w:val="9"/>
    <w:semiHidden/>
    <w:unhideWhenUsed/>
    <w:qFormat/>
    <w:rsid w:val="00EC62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62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link w:val="SubtitleChar"/>
    <w:qFormat/>
    <w:rsid w:val="00A50BB4"/>
    <w:pPr>
      <w:spacing w:line="360" w:lineRule="auto"/>
    </w:pPr>
    <w:rPr>
      <w:rFonts w:ascii="Verdana" w:hAnsi="Verdana"/>
      <w:u w:val="single"/>
    </w:rPr>
  </w:style>
  <w:style w:type="character" w:customStyle="1" w:styleId="SubtitleChar">
    <w:name w:val="Subtitle Char"/>
    <w:link w:val="Subtitle"/>
    <w:rsid w:val="00A50BB4"/>
    <w:rPr>
      <w:rFonts w:ascii="Verdana" w:hAnsi="Verdana"/>
      <w:sz w:val="24"/>
      <w:szCs w:val="24"/>
      <w:u w:val="single"/>
      <w:lang w:eastAsia="en-US"/>
    </w:rPr>
  </w:style>
  <w:style w:type="table" w:styleId="TableGrid">
    <w:name w:val="Table Grid"/>
    <w:basedOn w:val="TableNormal"/>
    <w:rsid w:val="00771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C620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EC620B"/>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4">
    <w:name w:val="heading 4"/>
    <w:basedOn w:val="Normal"/>
    <w:next w:val="Normal"/>
    <w:link w:val="Heading4Char"/>
    <w:uiPriority w:val="9"/>
    <w:semiHidden/>
    <w:unhideWhenUsed/>
    <w:qFormat/>
    <w:rsid w:val="00EC62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62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link w:val="SubtitleChar"/>
    <w:qFormat/>
    <w:rsid w:val="00A50BB4"/>
    <w:pPr>
      <w:spacing w:line="360" w:lineRule="auto"/>
    </w:pPr>
    <w:rPr>
      <w:rFonts w:ascii="Verdana" w:hAnsi="Verdana"/>
      <w:u w:val="single"/>
    </w:rPr>
  </w:style>
  <w:style w:type="character" w:customStyle="1" w:styleId="SubtitleChar">
    <w:name w:val="Subtitle Char"/>
    <w:link w:val="Subtitle"/>
    <w:rsid w:val="00A50BB4"/>
    <w:rPr>
      <w:rFonts w:ascii="Verdana" w:hAnsi="Verdana"/>
      <w:sz w:val="24"/>
      <w:szCs w:val="24"/>
      <w:u w:val="single"/>
      <w:lang w:eastAsia="en-US"/>
    </w:rPr>
  </w:style>
  <w:style w:type="table" w:styleId="TableGrid">
    <w:name w:val="Table Grid"/>
    <w:basedOn w:val="TableNormal"/>
    <w:rsid w:val="00771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C620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EC620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Goldbach’s theorem</vt:lpstr>
    </vt:vector>
  </TitlesOfParts>
  <Company>Gloucestershire County Council</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Goldbach’s theorem</dc:title>
  <dc:creator>mnixon</dc:creator>
  <cp:lastModifiedBy>Kangaroo Maths</cp:lastModifiedBy>
  <cp:revision>3</cp:revision>
  <dcterms:created xsi:type="dcterms:W3CDTF">2014-06-14T22:07:00Z</dcterms:created>
  <dcterms:modified xsi:type="dcterms:W3CDTF">2014-06-14T22:44:00Z</dcterms:modified>
</cp:coreProperties>
</file>